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441"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959"/>
        <w:gridCol w:w="1460"/>
        <w:gridCol w:w="1942"/>
        <w:gridCol w:w="1701"/>
        <w:gridCol w:w="47"/>
        <w:gridCol w:w="1389"/>
      </w:tblGrid>
      <w:tr w:rsidR="00D1300B" w:rsidTr="00F827F2">
        <w:trPr>
          <w:cantSplit/>
        </w:trPr>
        <w:tc>
          <w:tcPr>
            <w:tcW w:w="94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extent cx="822960" cy="1198880"/>
                  <wp:effectExtent l="0" t="0" r="0" b="1270"/>
                  <wp:docPr id="8" name="Picture 8"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COURSE TITLE:</w:t>
            </w:r>
            <w:r w:rsidR="004C2ED5">
              <w:rPr>
                <w:rFonts w:ascii="Arial" w:hAnsi="Arial"/>
                <w:b/>
                <w:lang w:val="en-GB"/>
              </w:rPr>
              <w:t xml:space="preserve"> </w:t>
            </w:r>
          </w:p>
          <w:p w:rsidR="00D1300B" w:rsidRDefault="00D1300B">
            <w:pPr>
              <w:rPr>
                <w:rFonts w:ascii="Arial" w:hAnsi="Arial"/>
                <w:b/>
              </w:rPr>
            </w:pPr>
          </w:p>
        </w:tc>
        <w:tc>
          <w:tcPr>
            <w:tcW w:w="6539" w:type="dxa"/>
            <w:gridSpan w:val="5"/>
          </w:tcPr>
          <w:p w:rsidR="00D1300B" w:rsidRDefault="004C2ED5">
            <w:pPr>
              <w:rPr>
                <w:rFonts w:ascii="Arial" w:hAnsi="Arial"/>
              </w:rPr>
            </w:pPr>
            <w:r>
              <w:rPr>
                <w:rFonts w:ascii="Arial" w:hAnsi="Arial"/>
              </w:rPr>
              <w:t>Wildlife Biology and Management</w:t>
            </w:r>
          </w:p>
        </w:tc>
      </w:tr>
      <w:tr w:rsidR="00D1300B" w:rsidTr="00F827F2">
        <w:tc>
          <w:tcPr>
            <w:tcW w:w="2959"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C2ED5">
            <w:pPr>
              <w:rPr>
                <w:rFonts w:ascii="Arial" w:hAnsi="Arial"/>
              </w:rPr>
            </w:pPr>
            <w:r>
              <w:rPr>
                <w:rFonts w:ascii="Arial" w:hAnsi="Arial"/>
              </w:rPr>
              <w:t>NRT 205</w:t>
            </w:r>
          </w:p>
        </w:tc>
        <w:tc>
          <w:tcPr>
            <w:tcW w:w="1701" w:type="dxa"/>
          </w:tcPr>
          <w:p w:rsidR="00D1300B" w:rsidRDefault="00D1300B">
            <w:pPr>
              <w:rPr>
                <w:rFonts w:ascii="Arial" w:hAnsi="Arial"/>
                <w:b/>
              </w:rPr>
            </w:pPr>
            <w:r>
              <w:rPr>
                <w:rFonts w:ascii="Arial" w:hAnsi="Arial"/>
                <w:b/>
                <w:lang w:val="en-GB"/>
              </w:rPr>
              <w:t>SEMESTER:</w:t>
            </w:r>
          </w:p>
        </w:tc>
        <w:tc>
          <w:tcPr>
            <w:tcW w:w="1436" w:type="dxa"/>
            <w:gridSpan w:val="2"/>
          </w:tcPr>
          <w:p w:rsidR="00D1300B" w:rsidRDefault="000670DC">
            <w:pPr>
              <w:rPr>
                <w:rFonts w:ascii="Arial" w:hAnsi="Arial"/>
              </w:rPr>
            </w:pPr>
            <w:r>
              <w:rPr>
                <w:rFonts w:ascii="Arial" w:hAnsi="Arial"/>
              </w:rPr>
              <w:t>16F</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39" w:type="dxa"/>
            <w:gridSpan w:val="5"/>
          </w:tcPr>
          <w:p w:rsidR="00D1300B" w:rsidRDefault="000670DC">
            <w:pPr>
              <w:rPr>
                <w:rFonts w:ascii="Arial" w:hAnsi="Arial"/>
              </w:rPr>
            </w:pPr>
            <w:r>
              <w:rPr>
                <w:rFonts w:ascii="Arial" w:hAnsi="Arial"/>
              </w:rPr>
              <w:t>Fish and Wildlife Conservation Technician</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39" w:type="dxa"/>
            <w:gridSpan w:val="5"/>
          </w:tcPr>
          <w:p w:rsidR="00D1300B" w:rsidRDefault="000670DC">
            <w:pPr>
              <w:rPr>
                <w:rFonts w:ascii="Arial" w:hAnsi="Arial"/>
              </w:rPr>
            </w:pPr>
            <w:r>
              <w:rPr>
                <w:rFonts w:ascii="Arial" w:hAnsi="Arial"/>
              </w:rPr>
              <w:t>Robert Routledge</w:t>
            </w:r>
          </w:p>
        </w:tc>
      </w:tr>
      <w:tr w:rsidR="00D1300B" w:rsidTr="00F827F2">
        <w:tc>
          <w:tcPr>
            <w:tcW w:w="2959"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827F2">
            <w:pPr>
              <w:rPr>
                <w:rFonts w:ascii="Arial" w:hAnsi="Arial"/>
              </w:rPr>
            </w:pPr>
            <w:r>
              <w:rPr>
                <w:rFonts w:ascii="Arial" w:hAnsi="Arial"/>
              </w:rPr>
              <w:t>May</w:t>
            </w:r>
            <w:r w:rsidR="000670DC">
              <w:rPr>
                <w:rFonts w:ascii="Arial" w:hAnsi="Arial"/>
              </w:rPr>
              <w:t xml:space="preserv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389" w:type="dxa"/>
          </w:tcPr>
          <w:p w:rsidR="00D1300B" w:rsidRDefault="00F827F2" w:rsidP="00F827F2">
            <w:pPr>
              <w:rPr>
                <w:rFonts w:ascii="Arial" w:hAnsi="Arial"/>
              </w:rPr>
            </w:pPr>
            <w:r>
              <w:rPr>
                <w:rFonts w:ascii="Arial" w:hAnsi="Arial"/>
              </w:rPr>
              <w:t>June</w:t>
            </w:r>
            <w:r w:rsidR="000670DC">
              <w:rPr>
                <w:rFonts w:ascii="Arial" w:hAnsi="Arial"/>
              </w:rPr>
              <w:t xml:space="preserve"> </w:t>
            </w:r>
            <w:r>
              <w:rPr>
                <w:rFonts w:ascii="Arial" w:hAnsi="Arial"/>
              </w:rPr>
              <w:t>2</w:t>
            </w:r>
            <w:r w:rsidR="000670DC">
              <w:rPr>
                <w:rFonts w:ascii="Arial" w:hAnsi="Arial"/>
              </w:rPr>
              <w:t>015</w:t>
            </w:r>
          </w:p>
        </w:tc>
      </w:tr>
      <w:tr w:rsidR="00D1300B" w:rsidTr="00F827F2">
        <w:trPr>
          <w:cantSplit/>
        </w:trPr>
        <w:tc>
          <w:tcPr>
            <w:tcW w:w="2959"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389" w:type="dxa"/>
          </w:tcPr>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rPr>
            </w:pPr>
          </w:p>
        </w:tc>
        <w:tc>
          <w:tcPr>
            <w:tcW w:w="5150" w:type="dxa"/>
            <w:gridSpan w:val="4"/>
          </w:tcPr>
          <w:p w:rsidR="00D1300B" w:rsidRDefault="00200B0D">
            <w:pPr>
              <w:pStyle w:val="Heading2"/>
              <w:rPr>
                <w:rFonts w:ascii="Arial" w:hAnsi="Arial"/>
                <w:lang w:val="en-US"/>
              </w:rPr>
            </w:pPr>
            <w:r>
              <w:rPr>
                <w:rFonts w:ascii="Arial" w:hAnsi="Arial"/>
                <w:lang w:val="en-US"/>
              </w:rPr>
              <w:t>Colin Kirkwood</w:t>
            </w:r>
          </w:p>
          <w:p w:rsidR="00D1300B" w:rsidRDefault="002876E6">
            <w:pPr>
              <w:pStyle w:val="Heading2"/>
              <w:rPr>
                <w:rFonts w:ascii="Arial" w:hAnsi="Arial"/>
                <w:lang w:val="en-US"/>
              </w:rPr>
            </w:pPr>
            <w:r>
              <w:rPr>
                <w:rFonts w:ascii="Arial" w:hAnsi="Arial"/>
                <w:lang w:val="en-US"/>
              </w:rPr>
              <w:t>DEAN/CHAIR</w:t>
            </w:r>
          </w:p>
        </w:tc>
        <w:tc>
          <w:tcPr>
            <w:tcW w:w="1389" w:type="dxa"/>
          </w:tcPr>
          <w:p w:rsidR="00D1300B" w:rsidRDefault="00200B0D">
            <w:pPr>
              <w:rPr>
                <w:rFonts w:ascii="Arial" w:hAnsi="Arial"/>
                <w:b/>
                <w:lang w:val="en-GB"/>
              </w:rPr>
            </w:pPr>
            <w:r>
              <w:rPr>
                <w:rFonts w:ascii="Arial" w:hAnsi="Arial"/>
                <w:b/>
                <w:lang w:val="en-GB"/>
              </w:rPr>
              <w:t>May 2016</w:t>
            </w:r>
          </w:p>
          <w:p w:rsidR="00D1300B" w:rsidRDefault="00D1300B">
            <w:pPr>
              <w:jc w:val="center"/>
              <w:rPr>
                <w:rFonts w:ascii="Arial" w:hAnsi="Arial"/>
              </w:rPr>
            </w:pPr>
            <w:r>
              <w:rPr>
                <w:rFonts w:ascii="Arial" w:hAnsi="Arial"/>
                <w:b/>
                <w:lang w:val="en-GB"/>
              </w:rPr>
              <w:t>DATE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4</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none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4</w:t>
            </w:r>
          </w:p>
        </w:tc>
      </w:tr>
      <w:tr w:rsidR="00D1300B" w:rsidTr="00F827F2">
        <w:trPr>
          <w:cantSplit/>
        </w:trPr>
        <w:tc>
          <w:tcPr>
            <w:tcW w:w="949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827F2">
              <w:rPr>
                <w:rFonts w:ascii="Arial" w:hAnsi="Arial"/>
              </w:rPr>
              <w:softHyphen/>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w:t>
            </w:r>
            <w:bookmarkStart w:id="0" w:name="_GoBack"/>
            <w:bookmarkEnd w:id="0"/>
            <w:r>
              <w:rPr>
                <w:rFonts w:ascii="Arial" w:hAnsi="Arial"/>
                <w:i/>
                <w:lang w:val="en-GB"/>
              </w:rPr>
              <w:t xml:space="preserve">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827F2">
        <w:trPr>
          <w:cantSplit/>
        </w:trPr>
        <w:tc>
          <w:tcPr>
            <w:tcW w:w="9498" w:type="dxa"/>
            <w:gridSpan w:val="6"/>
          </w:tcPr>
          <w:p w:rsidR="00D1300B" w:rsidRDefault="00D1300B" w:rsidP="00200B0D">
            <w:pPr>
              <w:pStyle w:val="Heading2"/>
              <w:tabs>
                <w:tab w:val="center" w:pos="4560"/>
              </w:tabs>
              <w:rPr>
                <w:rFonts w:ascii="Arial" w:hAnsi="Arial"/>
                <w:b w:val="0"/>
              </w:rPr>
            </w:pPr>
            <w:r>
              <w:rPr>
                <w:rFonts w:ascii="Arial" w:hAnsi="Arial"/>
                <w:b w:val="0"/>
                <w:i/>
              </w:rPr>
              <w:t xml:space="preserve">For additional information, please contact </w:t>
            </w:r>
            <w:r w:rsidR="00200B0D">
              <w:rPr>
                <w:rFonts w:ascii="Arial" w:hAnsi="Arial"/>
                <w:b w:val="0"/>
                <w:i/>
              </w:rPr>
              <w:t>Colin Kirkwood</w:t>
            </w:r>
            <w:r w:rsidR="003D0B70">
              <w:rPr>
                <w:rFonts w:ascii="Arial" w:hAnsi="Arial"/>
                <w:b w:val="0"/>
                <w:i/>
              </w:rPr>
              <w:t xml:space="preserve"> </w:t>
            </w:r>
            <w:r w:rsidR="002876E6">
              <w:rPr>
                <w:rFonts w:ascii="Arial" w:hAnsi="Arial"/>
                <w:b w:val="0"/>
                <w:i/>
              </w:rPr>
              <w:t>Dean</w:t>
            </w:r>
          </w:p>
        </w:tc>
      </w:tr>
      <w:tr w:rsidR="00D1300B" w:rsidTr="00F827F2">
        <w:trPr>
          <w:cantSplit/>
        </w:trPr>
        <w:tc>
          <w:tcPr>
            <w:tcW w:w="9498" w:type="dxa"/>
            <w:gridSpan w:val="6"/>
          </w:tcPr>
          <w:p w:rsidR="00D1300B" w:rsidRDefault="00D1300B" w:rsidP="00200B0D">
            <w:pPr>
              <w:tabs>
                <w:tab w:val="center" w:pos="4560"/>
              </w:tabs>
              <w:jc w:val="center"/>
              <w:rPr>
                <w:rFonts w:ascii="Arial" w:hAnsi="Arial"/>
                <w:i/>
                <w:lang w:val="en-GB"/>
              </w:rPr>
            </w:pPr>
            <w:r>
              <w:rPr>
                <w:rFonts w:ascii="Arial" w:hAnsi="Arial"/>
                <w:i/>
                <w:lang w:val="en-GB"/>
              </w:rPr>
              <w:t xml:space="preserve">School of </w:t>
            </w:r>
            <w:r w:rsidR="00200B0D">
              <w:rPr>
                <w:rFonts w:ascii="Arial" w:hAnsi="Arial"/>
                <w:i/>
                <w:lang w:val="en-GB"/>
              </w:rPr>
              <w:t>Environment, Technology and Business</w:t>
            </w:r>
          </w:p>
        </w:tc>
      </w:tr>
      <w:tr w:rsidR="00D1300B" w:rsidTr="00F827F2">
        <w:trPr>
          <w:cantSplit/>
        </w:trPr>
        <w:tc>
          <w:tcPr>
            <w:tcW w:w="9498" w:type="dxa"/>
            <w:gridSpan w:val="6"/>
          </w:tcPr>
          <w:p w:rsidR="00D1300B" w:rsidRDefault="00D1300B" w:rsidP="00200B0D">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200B0D">
              <w:rPr>
                <w:rFonts w:ascii="Arial" w:hAnsi="Arial"/>
                <w:i/>
                <w:lang w:val="en-GB"/>
              </w:rPr>
              <w:t>2401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D1300B" w:rsidRPr="0026112D" w:rsidTr="00F827F2">
        <w:tc>
          <w:tcPr>
            <w:tcW w:w="675" w:type="dxa"/>
          </w:tcPr>
          <w:p w:rsidR="00D1300B" w:rsidRPr="0026112D" w:rsidRDefault="00D1300B">
            <w:pPr>
              <w:rPr>
                <w:rFonts w:ascii="Arial" w:hAnsi="Arial"/>
                <w:b/>
                <w:sz w:val="23"/>
                <w:szCs w:val="23"/>
              </w:rPr>
            </w:pPr>
            <w:r w:rsidRPr="0026112D">
              <w:rPr>
                <w:rFonts w:ascii="Arial" w:hAnsi="Arial"/>
                <w:b/>
                <w:sz w:val="23"/>
                <w:szCs w:val="23"/>
              </w:rPr>
              <w:lastRenderedPageBreak/>
              <w:t>I.</w:t>
            </w:r>
          </w:p>
        </w:tc>
        <w:tc>
          <w:tcPr>
            <w:tcW w:w="8181" w:type="dxa"/>
          </w:tcPr>
          <w:p w:rsidR="00D1300B" w:rsidRPr="0026112D" w:rsidRDefault="00D1300B">
            <w:pPr>
              <w:rPr>
                <w:rFonts w:ascii="Arial" w:hAnsi="Arial"/>
                <w:b/>
                <w:sz w:val="23"/>
                <w:szCs w:val="23"/>
              </w:rPr>
            </w:pPr>
            <w:r w:rsidRPr="0026112D">
              <w:rPr>
                <w:rFonts w:ascii="Arial" w:hAnsi="Arial"/>
                <w:b/>
                <w:sz w:val="23"/>
                <w:szCs w:val="23"/>
              </w:rPr>
              <w:t>COURSE DESCRIPTION:</w:t>
            </w:r>
          </w:p>
          <w:p w:rsidR="00FE77DB" w:rsidRPr="0026112D" w:rsidRDefault="00FE77DB">
            <w:pPr>
              <w:rPr>
                <w:rFonts w:ascii="Arial" w:hAnsi="Arial"/>
                <w:sz w:val="23"/>
                <w:szCs w:val="23"/>
              </w:rPr>
            </w:pPr>
            <w:r w:rsidRPr="0026112D">
              <w:rPr>
                <w:rFonts w:ascii="Arial" w:hAnsi="Arial" w:cs="Arial"/>
                <w:sz w:val="23"/>
                <w:szCs w:val="23"/>
              </w:rPr>
              <w:t>This course will introduce students to mammal identification, population ecology concepts, and wildlife management principles. Lab components include mammal anatomy and ageing, wildlife tracks and signs, and wildlife parasites and diseases.</w:t>
            </w:r>
          </w:p>
        </w:tc>
      </w:tr>
    </w:tbl>
    <w:p w:rsidR="00D1300B" w:rsidRPr="0026112D" w:rsidRDefault="00D1300B">
      <w:pPr>
        <w:rPr>
          <w:rFonts w:ascii="Arial" w:hAnsi="Arial"/>
          <w:sz w:val="23"/>
          <w:szCs w:val="23"/>
        </w:rPr>
      </w:pPr>
    </w:p>
    <w:tbl>
      <w:tblPr>
        <w:tblW w:w="8856" w:type="dxa"/>
        <w:tblLayout w:type="fixed"/>
        <w:tblLook w:val="0000" w:firstRow="0" w:lastRow="0" w:firstColumn="0" w:lastColumn="0" w:noHBand="0" w:noVBand="0"/>
      </w:tblPr>
      <w:tblGrid>
        <w:gridCol w:w="675"/>
        <w:gridCol w:w="567"/>
        <w:gridCol w:w="7614"/>
      </w:tblGrid>
      <w:tr w:rsidR="00D1300B" w:rsidRPr="0026112D" w:rsidTr="00CC339A">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t>II.</w:t>
            </w:r>
          </w:p>
        </w:tc>
        <w:tc>
          <w:tcPr>
            <w:tcW w:w="8181" w:type="dxa"/>
            <w:gridSpan w:val="2"/>
          </w:tcPr>
          <w:p w:rsidR="00D1300B" w:rsidRPr="0026112D" w:rsidRDefault="00D1300B">
            <w:pPr>
              <w:rPr>
                <w:rFonts w:ascii="Arial" w:hAnsi="Arial"/>
                <w:b/>
                <w:sz w:val="23"/>
                <w:szCs w:val="23"/>
              </w:rPr>
            </w:pPr>
            <w:r w:rsidRPr="0026112D">
              <w:rPr>
                <w:rFonts w:ascii="Arial" w:hAnsi="Arial"/>
                <w:b/>
                <w:sz w:val="23"/>
                <w:szCs w:val="23"/>
              </w:rPr>
              <w:t>LEARNING OUTCOMES AND ELEMENTS OF THE PERFORMANCE:</w:t>
            </w:r>
          </w:p>
          <w:p w:rsidR="00D1300B" w:rsidRPr="0026112D" w:rsidRDefault="00D1300B">
            <w:pPr>
              <w:rPr>
                <w:rFonts w:ascii="Arial" w:hAnsi="Arial"/>
                <w:sz w:val="23"/>
                <w:szCs w:val="23"/>
              </w:rPr>
            </w:pPr>
          </w:p>
        </w:tc>
      </w:tr>
      <w:tr w:rsidR="00D1300B" w:rsidRPr="0026112D" w:rsidTr="00CC339A">
        <w:trPr>
          <w:cantSplit/>
        </w:trPr>
        <w:tc>
          <w:tcPr>
            <w:tcW w:w="675" w:type="dxa"/>
          </w:tcPr>
          <w:p w:rsidR="00D1300B" w:rsidRPr="0026112D" w:rsidRDefault="00D1300B">
            <w:pPr>
              <w:rPr>
                <w:rFonts w:ascii="Arial" w:hAnsi="Arial"/>
                <w:sz w:val="23"/>
                <w:szCs w:val="23"/>
              </w:rPr>
            </w:pPr>
          </w:p>
        </w:tc>
        <w:tc>
          <w:tcPr>
            <w:tcW w:w="8181" w:type="dxa"/>
            <w:gridSpan w:val="2"/>
          </w:tcPr>
          <w:p w:rsidR="00D1300B" w:rsidRPr="0026112D" w:rsidRDefault="00D1300B">
            <w:pPr>
              <w:rPr>
                <w:rFonts w:ascii="Arial" w:hAnsi="Arial"/>
                <w:sz w:val="23"/>
                <w:szCs w:val="23"/>
              </w:rPr>
            </w:pPr>
            <w:r w:rsidRPr="0026112D">
              <w:rPr>
                <w:rFonts w:ascii="Arial" w:hAnsi="Arial"/>
                <w:sz w:val="23"/>
                <w:szCs w:val="23"/>
              </w:rPr>
              <w:t>Upon successful completion of this course, the student will demonstrate the ability to:</w:t>
            </w:r>
          </w:p>
          <w:p w:rsidR="00D1300B" w:rsidRPr="0026112D" w:rsidRDefault="00D1300B">
            <w:pPr>
              <w:rPr>
                <w:rFonts w:ascii="Arial" w:hAnsi="Arial"/>
                <w:sz w:val="23"/>
                <w:szCs w:val="23"/>
              </w:rPr>
            </w:pPr>
          </w:p>
        </w:tc>
      </w:tr>
      <w:tr w:rsidR="00D1300B" w:rsidRPr="0026112D" w:rsidTr="00CC339A">
        <w:tc>
          <w:tcPr>
            <w:tcW w:w="675" w:type="dxa"/>
          </w:tcPr>
          <w:p w:rsidR="00D1300B" w:rsidRPr="0026112D" w:rsidRDefault="00D1300B">
            <w:pPr>
              <w:rPr>
                <w:rFonts w:ascii="Arial" w:hAnsi="Arial"/>
                <w:sz w:val="23"/>
                <w:szCs w:val="23"/>
              </w:rPr>
            </w:pPr>
          </w:p>
        </w:tc>
        <w:tc>
          <w:tcPr>
            <w:tcW w:w="567" w:type="dxa"/>
          </w:tcPr>
          <w:p w:rsidR="00D1300B" w:rsidRPr="0026112D" w:rsidRDefault="00D1300B">
            <w:pPr>
              <w:rPr>
                <w:rFonts w:ascii="Arial" w:hAnsi="Arial"/>
                <w:sz w:val="23"/>
                <w:szCs w:val="23"/>
              </w:rPr>
            </w:pPr>
            <w:r w:rsidRPr="0026112D">
              <w:rPr>
                <w:rFonts w:ascii="Arial" w:hAnsi="Arial"/>
                <w:sz w:val="23"/>
                <w:szCs w:val="23"/>
              </w:rPr>
              <w:t>1.</w:t>
            </w:r>
          </w:p>
        </w:tc>
        <w:tc>
          <w:tcPr>
            <w:tcW w:w="7614" w:type="dxa"/>
          </w:tcPr>
          <w:p w:rsidR="00FE77DB" w:rsidRPr="0026112D" w:rsidRDefault="00FE77DB" w:rsidP="00FE77DB">
            <w:pPr>
              <w:pStyle w:val="Default"/>
              <w:rPr>
                <w:sz w:val="23"/>
                <w:szCs w:val="23"/>
              </w:rPr>
            </w:pPr>
            <w:r w:rsidRPr="0026112D">
              <w:rPr>
                <w:b/>
                <w:bCs/>
                <w:iCs/>
                <w:sz w:val="23"/>
                <w:szCs w:val="23"/>
              </w:rPr>
              <w:t xml:space="preserve">Identify principle wildlife species in Ontario. </w:t>
            </w:r>
          </w:p>
          <w:p w:rsidR="00D1300B" w:rsidRPr="0026112D" w:rsidRDefault="00D1300B">
            <w:pPr>
              <w:rPr>
                <w:rFonts w:ascii="Arial" w:hAnsi="Arial"/>
                <w:sz w:val="23"/>
                <w:szCs w:val="23"/>
              </w:rPr>
            </w:pPr>
          </w:p>
        </w:tc>
      </w:tr>
      <w:tr w:rsidR="00D1300B" w:rsidRPr="0026112D" w:rsidTr="00CC339A">
        <w:tc>
          <w:tcPr>
            <w:tcW w:w="675" w:type="dxa"/>
          </w:tcPr>
          <w:p w:rsidR="00D1300B" w:rsidRPr="0026112D" w:rsidRDefault="00D1300B">
            <w:pPr>
              <w:rPr>
                <w:rFonts w:ascii="Arial" w:hAnsi="Arial"/>
                <w:sz w:val="23"/>
                <w:szCs w:val="23"/>
              </w:rPr>
            </w:pPr>
          </w:p>
        </w:tc>
        <w:tc>
          <w:tcPr>
            <w:tcW w:w="567" w:type="dxa"/>
          </w:tcPr>
          <w:p w:rsidR="00D1300B" w:rsidRPr="0026112D" w:rsidRDefault="00D1300B">
            <w:pPr>
              <w:rPr>
                <w:rFonts w:ascii="Arial" w:hAnsi="Arial"/>
                <w:sz w:val="23"/>
                <w:szCs w:val="23"/>
              </w:rPr>
            </w:pPr>
          </w:p>
        </w:tc>
        <w:tc>
          <w:tcPr>
            <w:tcW w:w="7614" w:type="dxa"/>
          </w:tcPr>
          <w:p w:rsidR="00D1300B" w:rsidRPr="0026112D" w:rsidRDefault="00D1300B">
            <w:pPr>
              <w:rPr>
                <w:rFonts w:ascii="Arial" w:hAnsi="Arial"/>
                <w:sz w:val="23"/>
                <w:szCs w:val="23"/>
                <w:u w:val="single"/>
              </w:rPr>
            </w:pPr>
            <w:r w:rsidRPr="0026112D">
              <w:rPr>
                <w:rFonts w:ascii="Arial" w:hAnsi="Arial"/>
                <w:sz w:val="23"/>
                <w:szCs w:val="23"/>
                <w:u w:val="single"/>
              </w:rPr>
              <w:t>Potential Elements of the Performance:</w:t>
            </w:r>
          </w:p>
          <w:p w:rsidR="00FE77DB" w:rsidRPr="0026112D" w:rsidRDefault="00FE77DB">
            <w:pPr>
              <w:rPr>
                <w:rFonts w:ascii="Arial" w:hAnsi="Arial"/>
                <w:sz w:val="23"/>
                <w:szCs w:val="23"/>
                <w:u w:val="single"/>
              </w:rPr>
            </w:pPr>
          </w:p>
          <w:p w:rsidR="00FE77DB" w:rsidRPr="0026112D" w:rsidRDefault="00FE77DB" w:rsidP="00A63FDB">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Identify and compare the pelts, skulls, and hairs of selected mammals (i.e., fur-bearers, game species, and non-game species) using field guides and dichotomous keys where appropriate.</w:t>
            </w:r>
          </w:p>
          <w:p w:rsidR="00FE77DB" w:rsidRPr="0026112D" w:rsidRDefault="00FE77DB" w:rsidP="00A63FDB">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Identify wildlife tracks and signs:</w:t>
            </w:r>
          </w:p>
          <w:p w:rsidR="00FE77DB" w:rsidRPr="0026112D" w:rsidRDefault="00FE77DB" w:rsidP="00A63FDB">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by comp</w:t>
            </w:r>
            <w:r w:rsidR="00A63FDB">
              <w:rPr>
                <w:rFonts w:ascii="Arial" w:hAnsi="Arial" w:cs="Arial"/>
                <w:sz w:val="23"/>
                <w:szCs w:val="23"/>
              </w:rPr>
              <w:t xml:space="preserve">leting a photo collection of </w:t>
            </w:r>
            <w:r w:rsidRPr="0026112D">
              <w:rPr>
                <w:rFonts w:ascii="Arial" w:hAnsi="Arial" w:cs="Arial"/>
                <w:sz w:val="23"/>
                <w:szCs w:val="23"/>
              </w:rPr>
              <w:t>tracks and signs indicating species and key identification features and</w:t>
            </w:r>
          </w:p>
          <w:p w:rsidR="00FE77DB" w:rsidRPr="0026112D" w:rsidRDefault="00FE77DB" w:rsidP="00A63FDB">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by examining and differentiating the scat of wildlife species native to Ontario.</w:t>
            </w:r>
          </w:p>
          <w:p w:rsidR="00FE77DB" w:rsidRPr="0026112D" w:rsidRDefault="00FE77DB" w:rsidP="00A63FDB">
            <w:pPr>
              <w:pStyle w:val="ListParagraph"/>
              <w:numPr>
                <w:ilvl w:val="0"/>
                <w:numId w:val="16"/>
              </w:numPr>
              <w:spacing w:after="60"/>
              <w:ind w:hanging="357"/>
              <w:rPr>
                <w:rFonts w:ascii="Arial" w:hAnsi="Arial" w:cs="Arial"/>
                <w:sz w:val="23"/>
                <w:szCs w:val="23"/>
              </w:rPr>
            </w:pPr>
            <w:r w:rsidRPr="0026112D">
              <w:rPr>
                <w:rFonts w:ascii="Arial" w:hAnsi="Arial" w:cs="Arial"/>
                <w:sz w:val="23"/>
                <w:szCs w:val="23"/>
              </w:rPr>
              <w:t>Synthesize the following information on an assigned mammal species (or group of similar species) into a 1-page summary and PowerPoint presentation which will accompany an oral presentation:</w:t>
            </w:r>
          </w:p>
          <w:p w:rsidR="00FE77DB" w:rsidRPr="0026112D" w:rsidRDefault="00FE77DB" w:rsidP="00A63FDB">
            <w:pPr>
              <w:widowControl w:val="0"/>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biological life history and reproductive potential</w:t>
            </w:r>
          </w:p>
          <w:p w:rsidR="00FE77DB" w:rsidRPr="0026112D" w:rsidRDefault="00FE77DB" w:rsidP="00A63FDB">
            <w:pPr>
              <w:widowControl w:val="0"/>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 xml:space="preserve">habitat requirements </w:t>
            </w:r>
          </w:p>
          <w:p w:rsidR="00FE77DB" w:rsidRPr="0026112D" w:rsidRDefault="00FE77DB" w:rsidP="00A63FDB">
            <w:pPr>
              <w:widowControl w:val="0"/>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limiting factors on growth</w:t>
            </w:r>
          </w:p>
          <w:p w:rsidR="00FE77DB" w:rsidRPr="0026112D" w:rsidRDefault="00FE77DB" w:rsidP="00A63FDB">
            <w:pPr>
              <w:widowControl w:val="0"/>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proofErr w:type="spellStart"/>
            <w:r w:rsidRPr="0026112D">
              <w:rPr>
                <w:rFonts w:ascii="Arial" w:hAnsi="Arial" w:cs="Arial"/>
                <w:sz w:val="23"/>
                <w:szCs w:val="23"/>
              </w:rPr>
              <w:t>behavioural</w:t>
            </w:r>
            <w:proofErr w:type="spellEnd"/>
            <w:r w:rsidRPr="0026112D">
              <w:rPr>
                <w:rFonts w:ascii="Arial" w:hAnsi="Arial" w:cs="Arial"/>
                <w:sz w:val="23"/>
                <w:szCs w:val="23"/>
              </w:rPr>
              <w:t xml:space="preserve"> traits</w:t>
            </w:r>
          </w:p>
          <w:p w:rsidR="00FE77DB" w:rsidRPr="0026112D" w:rsidRDefault="00FE77DB" w:rsidP="00A63FDB">
            <w:pPr>
              <w:widowControl w:val="0"/>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rFonts w:ascii="Arial" w:hAnsi="Arial" w:cs="Arial"/>
                <w:sz w:val="23"/>
                <w:szCs w:val="23"/>
              </w:rPr>
            </w:pPr>
            <w:r w:rsidRPr="0026112D">
              <w:rPr>
                <w:rFonts w:ascii="Arial" w:hAnsi="Arial" w:cs="Arial"/>
                <w:sz w:val="23"/>
                <w:szCs w:val="23"/>
              </w:rPr>
              <w:t>current and past management practices</w:t>
            </w:r>
          </w:p>
          <w:p w:rsidR="00FE77DB" w:rsidRPr="0026112D" w:rsidRDefault="00FE77DB">
            <w:pPr>
              <w:rPr>
                <w:rFonts w:ascii="Arial" w:hAnsi="Arial"/>
                <w:sz w:val="23"/>
                <w:szCs w:val="23"/>
              </w:rPr>
            </w:pPr>
          </w:p>
        </w:tc>
      </w:tr>
      <w:tr w:rsidR="00D1300B" w:rsidRPr="0026112D" w:rsidTr="00CC339A">
        <w:tc>
          <w:tcPr>
            <w:tcW w:w="675" w:type="dxa"/>
          </w:tcPr>
          <w:p w:rsidR="00D1300B" w:rsidRPr="0026112D" w:rsidRDefault="00D1300B">
            <w:pPr>
              <w:rPr>
                <w:rFonts w:ascii="Arial" w:hAnsi="Arial"/>
                <w:sz w:val="23"/>
                <w:szCs w:val="23"/>
              </w:rPr>
            </w:pPr>
          </w:p>
        </w:tc>
        <w:tc>
          <w:tcPr>
            <w:tcW w:w="567" w:type="dxa"/>
          </w:tcPr>
          <w:p w:rsidR="00D1300B" w:rsidRPr="0026112D" w:rsidRDefault="00D1300B">
            <w:pPr>
              <w:rPr>
                <w:rFonts w:ascii="Arial" w:hAnsi="Arial"/>
                <w:sz w:val="23"/>
                <w:szCs w:val="23"/>
              </w:rPr>
            </w:pPr>
            <w:r w:rsidRPr="0026112D">
              <w:rPr>
                <w:rFonts w:ascii="Arial" w:hAnsi="Arial"/>
                <w:sz w:val="23"/>
                <w:szCs w:val="23"/>
              </w:rPr>
              <w:t>2.</w:t>
            </w:r>
          </w:p>
        </w:tc>
        <w:tc>
          <w:tcPr>
            <w:tcW w:w="7614" w:type="dxa"/>
          </w:tcPr>
          <w:p w:rsidR="00FE77DB" w:rsidRPr="0026112D" w:rsidRDefault="00FE77DB" w:rsidP="00FE77DB">
            <w:pPr>
              <w:pStyle w:val="Default"/>
              <w:rPr>
                <w:sz w:val="23"/>
                <w:szCs w:val="23"/>
              </w:rPr>
            </w:pPr>
            <w:r w:rsidRPr="0026112D">
              <w:rPr>
                <w:b/>
                <w:bCs/>
                <w:iCs/>
                <w:sz w:val="23"/>
                <w:szCs w:val="23"/>
              </w:rPr>
              <w:t xml:space="preserve">Demonstrate knowledge of wildlife anatomy, sex and age determination, and determining the health status of wildlife populations. </w:t>
            </w:r>
          </w:p>
          <w:p w:rsidR="00D1300B" w:rsidRPr="0026112D" w:rsidRDefault="00D1300B">
            <w:pPr>
              <w:rPr>
                <w:rFonts w:ascii="Arial" w:hAnsi="Arial"/>
                <w:sz w:val="23"/>
                <w:szCs w:val="23"/>
              </w:rPr>
            </w:pPr>
          </w:p>
        </w:tc>
      </w:tr>
      <w:tr w:rsidR="00D1300B" w:rsidRPr="0026112D" w:rsidTr="00CC339A">
        <w:tc>
          <w:tcPr>
            <w:tcW w:w="675" w:type="dxa"/>
          </w:tcPr>
          <w:p w:rsidR="00D1300B" w:rsidRPr="0026112D" w:rsidRDefault="00D1300B">
            <w:pPr>
              <w:rPr>
                <w:rFonts w:ascii="Arial" w:hAnsi="Arial"/>
                <w:sz w:val="23"/>
                <w:szCs w:val="23"/>
              </w:rPr>
            </w:pPr>
          </w:p>
        </w:tc>
        <w:tc>
          <w:tcPr>
            <w:tcW w:w="567" w:type="dxa"/>
          </w:tcPr>
          <w:p w:rsidR="00D1300B" w:rsidRPr="0026112D" w:rsidRDefault="00D1300B">
            <w:pPr>
              <w:rPr>
                <w:rFonts w:ascii="Arial" w:hAnsi="Arial"/>
                <w:sz w:val="23"/>
                <w:szCs w:val="23"/>
              </w:rPr>
            </w:pPr>
          </w:p>
        </w:tc>
        <w:tc>
          <w:tcPr>
            <w:tcW w:w="7614" w:type="dxa"/>
          </w:tcPr>
          <w:p w:rsidR="00D1300B" w:rsidRPr="0026112D" w:rsidRDefault="00D1300B">
            <w:pPr>
              <w:rPr>
                <w:rFonts w:ascii="Arial" w:hAnsi="Arial"/>
                <w:sz w:val="23"/>
                <w:szCs w:val="23"/>
              </w:rPr>
            </w:pPr>
            <w:r w:rsidRPr="0026112D">
              <w:rPr>
                <w:rFonts w:ascii="Arial" w:hAnsi="Arial"/>
                <w:sz w:val="23"/>
                <w:szCs w:val="23"/>
                <w:u w:val="single"/>
              </w:rPr>
              <w:t>Potential Elements of the Performance</w:t>
            </w:r>
            <w:r w:rsidRPr="0026112D">
              <w:rPr>
                <w:rFonts w:ascii="Arial" w:hAnsi="Arial"/>
                <w:sz w:val="23"/>
                <w:szCs w:val="23"/>
              </w:rPr>
              <w:t>:</w:t>
            </w:r>
          </w:p>
          <w:p w:rsidR="00FE77DB" w:rsidRPr="0026112D" w:rsidRDefault="00FE77DB">
            <w:pPr>
              <w:rPr>
                <w:rFonts w:ascii="Arial" w:hAnsi="Arial"/>
                <w:sz w:val="23"/>
                <w:szCs w:val="23"/>
              </w:rPr>
            </w:pPr>
          </w:p>
          <w:p w:rsidR="00FE77DB" w:rsidRPr="0026112D" w:rsidRDefault="00FE77DB" w:rsidP="00A63FDB">
            <w:pPr>
              <w:numPr>
                <w:ilvl w:val="0"/>
                <w:numId w:val="17"/>
              </w:numPr>
              <w:autoSpaceDE w:val="0"/>
              <w:autoSpaceDN w:val="0"/>
              <w:adjustRightInd w:val="0"/>
              <w:spacing w:after="60"/>
              <w:ind w:left="357" w:hanging="357"/>
              <w:rPr>
                <w:rFonts w:ascii="Arial" w:hAnsi="Arial" w:cs="Arial"/>
                <w:color w:val="000000"/>
                <w:sz w:val="23"/>
                <w:szCs w:val="23"/>
                <w:lang w:val="en-CA" w:eastAsia="en-CA"/>
              </w:rPr>
            </w:pPr>
            <w:r w:rsidRPr="0026112D">
              <w:rPr>
                <w:rFonts w:ascii="Arial" w:hAnsi="Arial" w:cs="Arial"/>
                <w:color w:val="000000"/>
                <w:sz w:val="23"/>
                <w:szCs w:val="23"/>
                <w:lang w:val="en-CA" w:eastAsia="en-CA"/>
              </w:rPr>
              <w:t>Dissect, identify, and compare anatomical features among selected mammals.</w:t>
            </w:r>
          </w:p>
          <w:p w:rsidR="00FE77DB" w:rsidRPr="0026112D" w:rsidRDefault="00FE77DB" w:rsidP="00A63FDB">
            <w:pPr>
              <w:numPr>
                <w:ilvl w:val="0"/>
                <w:numId w:val="17"/>
              </w:numPr>
              <w:autoSpaceDE w:val="0"/>
              <w:autoSpaceDN w:val="0"/>
              <w:adjustRightInd w:val="0"/>
              <w:spacing w:after="60"/>
              <w:ind w:left="357" w:hanging="357"/>
              <w:rPr>
                <w:rFonts w:ascii="Arial" w:hAnsi="Arial" w:cs="Arial"/>
                <w:color w:val="000000"/>
                <w:sz w:val="23"/>
                <w:szCs w:val="23"/>
                <w:lang w:val="en-CA" w:eastAsia="en-CA"/>
              </w:rPr>
            </w:pPr>
            <w:r w:rsidRPr="0026112D">
              <w:rPr>
                <w:rFonts w:ascii="Arial" w:hAnsi="Arial" w:cs="Arial"/>
                <w:color w:val="000000"/>
                <w:sz w:val="23"/>
                <w:szCs w:val="23"/>
                <w:lang w:val="en-CA" w:eastAsia="en-CA"/>
              </w:rPr>
              <w:t>Identify and compare the components of the digestive tract and associated organs among selected mammals.</w:t>
            </w:r>
          </w:p>
          <w:p w:rsidR="00FE77DB" w:rsidRPr="0026112D" w:rsidRDefault="00FE77DB" w:rsidP="00A63FDB">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left="357" w:hanging="357"/>
              <w:rPr>
                <w:rFonts w:ascii="Arial" w:hAnsi="Arial" w:cs="Arial"/>
                <w:sz w:val="23"/>
                <w:szCs w:val="23"/>
              </w:rPr>
            </w:pPr>
            <w:r w:rsidRPr="0026112D">
              <w:rPr>
                <w:rFonts w:ascii="Arial" w:hAnsi="Arial" w:cs="Arial"/>
                <w:sz w:val="23"/>
                <w:szCs w:val="23"/>
              </w:rPr>
              <w:t>Demonstrate the ability to apply standard practices to correctly sex and age selected game species.</w:t>
            </w:r>
          </w:p>
          <w:p w:rsidR="00FE77DB" w:rsidRPr="0026112D" w:rsidRDefault="00FE77DB" w:rsidP="00A63FDB">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left="357" w:hanging="357"/>
              <w:rPr>
                <w:rFonts w:ascii="Arial" w:hAnsi="Arial" w:cs="Arial"/>
                <w:sz w:val="23"/>
                <w:szCs w:val="23"/>
              </w:rPr>
            </w:pPr>
            <w:r w:rsidRPr="0026112D">
              <w:rPr>
                <w:rFonts w:ascii="Arial" w:hAnsi="Arial" w:cs="Arial"/>
                <w:sz w:val="23"/>
                <w:szCs w:val="23"/>
              </w:rPr>
              <w:lastRenderedPageBreak/>
              <w:t>Participate in a white-tailed deer hunter check station.</w:t>
            </w:r>
          </w:p>
          <w:p w:rsidR="00FE77DB" w:rsidRPr="0026112D" w:rsidRDefault="00FE77DB" w:rsidP="00A63FDB">
            <w:pPr>
              <w:widowControl w:val="0"/>
              <w:numPr>
                <w:ilvl w:val="0"/>
                <w:numId w:val="1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left="357" w:hanging="357"/>
              <w:rPr>
                <w:rFonts w:ascii="Arial" w:hAnsi="Arial" w:cs="Arial"/>
                <w:sz w:val="23"/>
                <w:szCs w:val="23"/>
              </w:rPr>
            </w:pPr>
            <w:r w:rsidRPr="0026112D">
              <w:rPr>
                <w:rFonts w:ascii="Arial" w:hAnsi="Arial" w:cs="Arial"/>
                <w:sz w:val="23"/>
                <w:szCs w:val="23"/>
              </w:rPr>
              <w:t xml:space="preserve">Describe major parasites/diseases of wildlife with emphasis on </w:t>
            </w:r>
            <w:r w:rsidR="00A63FDB">
              <w:rPr>
                <w:rFonts w:ascii="Arial" w:hAnsi="Arial" w:cs="Arial"/>
                <w:sz w:val="23"/>
                <w:szCs w:val="23"/>
              </w:rPr>
              <w:t>causative agent, animal</w:t>
            </w:r>
            <w:r w:rsidRPr="0026112D">
              <w:rPr>
                <w:rFonts w:ascii="Arial" w:hAnsi="Arial" w:cs="Arial"/>
                <w:sz w:val="23"/>
                <w:szCs w:val="23"/>
              </w:rPr>
              <w:t xml:space="preserve"> groups affected, mode of transmission, clinical signs, severity, and prevention and control options.</w:t>
            </w:r>
          </w:p>
          <w:p w:rsidR="00FE77DB" w:rsidRPr="0026112D" w:rsidRDefault="00FE77DB">
            <w:pPr>
              <w:rPr>
                <w:rFonts w:ascii="Arial" w:hAnsi="Arial"/>
                <w:sz w:val="23"/>
                <w:szCs w:val="23"/>
              </w:rPr>
            </w:pPr>
          </w:p>
        </w:tc>
      </w:tr>
      <w:tr w:rsidR="00D1300B" w:rsidRPr="0026112D" w:rsidTr="00CC339A">
        <w:tc>
          <w:tcPr>
            <w:tcW w:w="675" w:type="dxa"/>
          </w:tcPr>
          <w:p w:rsidR="00D1300B" w:rsidRPr="0026112D" w:rsidRDefault="00D1300B">
            <w:pPr>
              <w:rPr>
                <w:rFonts w:ascii="Arial" w:hAnsi="Arial"/>
                <w:sz w:val="23"/>
                <w:szCs w:val="23"/>
              </w:rPr>
            </w:pPr>
          </w:p>
        </w:tc>
        <w:tc>
          <w:tcPr>
            <w:tcW w:w="567" w:type="dxa"/>
          </w:tcPr>
          <w:p w:rsidR="00D1300B" w:rsidRPr="0026112D" w:rsidRDefault="00D1300B">
            <w:pPr>
              <w:rPr>
                <w:rFonts w:ascii="Arial" w:hAnsi="Arial"/>
                <w:sz w:val="23"/>
                <w:szCs w:val="23"/>
              </w:rPr>
            </w:pPr>
            <w:r w:rsidRPr="0026112D">
              <w:rPr>
                <w:rFonts w:ascii="Arial" w:hAnsi="Arial"/>
                <w:sz w:val="23"/>
                <w:szCs w:val="23"/>
              </w:rPr>
              <w:t>3.</w:t>
            </w:r>
          </w:p>
        </w:tc>
        <w:tc>
          <w:tcPr>
            <w:tcW w:w="7614" w:type="dxa"/>
          </w:tcPr>
          <w:p w:rsidR="00FE77DB" w:rsidRPr="0026112D" w:rsidRDefault="00FE77DB" w:rsidP="00FE77DB">
            <w:pPr>
              <w:rPr>
                <w:rFonts w:ascii="Arial" w:hAnsi="Arial" w:cs="Arial"/>
                <w:b/>
                <w:bCs/>
                <w:sz w:val="23"/>
                <w:szCs w:val="23"/>
              </w:rPr>
            </w:pPr>
            <w:r w:rsidRPr="0026112D">
              <w:rPr>
                <w:rFonts w:ascii="Arial" w:hAnsi="Arial" w:cs="Arial"/>
                <w:b/>
                <w:bCs/>
                <w:sz w:val="23"/>
                <w:szCs w:val="23"/>
              </w:rPr>
              <w:t>Demonstrate an understanding of important aspects of population ecology in relation to the management of wildlife populations.</w:t>
            </w:r>
          </w:p>
          <w:p w:rsidR="00D1300B" w:rsidRPr="0026112D" w:rsidRDefault="00D1300B">
            <w:pPr>
              <w:rPr>
                <w:rFonts w:ascii="Arial" w:hAnsi="Arial"/>
                <w:sz w:val="23"/>
                <w:szCs w:val="23"/>
              </w:rPr>
            </w:pPr>
          </w:p>
        </w:tc>
      </w:tr>
      <w:tr w:rsidR="00D1300B" w:rsidRPr="0026112D" w:rsidTr="00CC339A">
        <w:tc>
          <w:tcPr>
            <w:tcW w:w="675" w:type="dxa"/>
          </w:tcPr>
          <w:p w:rsidR="00D1300B" w:rsidRPr="0026112D" w:rsidRDefault="00D1300B">
            <w:pPr>
              <w:rPr>
                <w:rFonts w:ascii="Arial" w:hAnsi="Arial"/>
                <w:sz w:val="23"/>
                <w:szCs w:val="23"/>
              </w:rPr>
            </w:pPr>
          </w:p>
        </w:tc>
        <w:tc>
          <w:tcPr>
            <w:tcW w:w="567" w:type="dxa"/>
          </w:tcPr>
          <w:p w:rsidR="00D1300B" w:rsidRPr="0026112D" w:rsidRDefault="00D1300B">
            <w:pPr>
              <w:rPr>
                <w:rFonts w:ascii="Arial" w:hAnsi="Arial"/>
                <w:sz w:val="23"/>
                <w:szCs w:val="23"/>
              </w:rPr>
            </w:pPr>
          </w:p>
        </w:tc>
        <w:tc>
          <w:tcPr>
            <w:tcW w:w="7614" w:type="dxa"/>
          </w:tcPr>
          <w:p w:rsidR="00D1300B" w:rsidRPr="0026112D" w:rsidRDefault="00D1300B">
            <w:pPr>
              <w:rPr>
                <w:rFonts w:ascii="Arial" w:hAnsi="Arial"/>
                <w:sz w:val="23"/>
                <w:szCs w:val="23"/>
              </w:rPr>
            </w:pPr>
            <w:r w:rsidRPr="0026112D">
              <w:rPr>
                <w:rFonts w:ascii="Arial" w:hAnsi="Arial"/>
                <w:sz w:val="23"/>
                <w:szCs w:val="23"/>
                <w:u w:val="single"/>
              </w:rPr>
              <w:t>Potential Elements of the Performance</w:t>
            </w:r>
            <w:r w:rsidRPr="0026112D">
              <w:rPr>
                <w:rFonts w:ascii="Arial" w:hAnsi="Arial"/>
                <w:sz w:val="23"/>
                <w:szCs w:val="23"/>
              </w:rPr>
              <w:t>:</w:t>
            </w:r>
          </w:p>
          <w:p w:rsidR="00FE77DB" w:rsidRPr="0026112D" w:rsidRDefault="00FE77DB">
            <w:pPr>
              <w:rPr>
                <w:rFonts w:ascii="Arial" w:hAnsi="Arial"/>
                <w:sz w:val="23"/>
                <w:szCs w:val="23"/>
              </w:rPr>
            </w:pPr>
          </w:p>
          <w:p w:rsidR="00FE77DB" w:rsidRPr="0026112D" w:rsidRDefault="00FE77DB" w:rsidP="00A63FDB">
            <w:pPr>
              <w:pStyle w:val="ListParagraph"/>
              <w:widowControl w:val="0"/>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Describe how wildlife populations can be spatially organized (distribution and density).</w:t>
            </w:r>
          </w:p>
          <w:p w:rsidR="00FE77DB" w:rsidRPr="0026112D" w:rsidRDefault="00FE77DB" w:rsidP="00A63FDB">
            <w:pPr>
              <w:pStyle w:val="ListParagraph"/>
              <w:widowControl w:val="0"/>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Describe how wildlife populations grow and factors that limit their growth:</w:t>
            </w:r>
          </w:p>
          <w:p w:rsidR="00FE77DB" w:rsidRPr="0026112D" w:rsidRDefault="00FE77DB" w:rsidP="00A63FDB">
            <w:pPr>
              <w:pStyle w:val="ListParagraph"/>
              <w:widowControl w:val="0"/>
              <w:numPr>
                <w:ilvl w:val="1"/>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primary parameters that control population growth</w:t>
            </w:r>
          </w:p>
          <w:p w:rsidR="00FE77DB" w:rsidRPr="0026112D" w:rsidRDefault="00FE77DB" w:rsidP="00A63FDB">
            <w:pPr>
              <w:pStyle w:val="ListParagraph"/>
              <w:widowControl w:val="0"/>
              <w:numPr>
                <w:ilvl w:val="1"/>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biotic potential or intrinsic growth rate (r)</w:t>
            </w:r>
          </w:p>
          <w:p w:rsidR="00FE77DB" w:rsidRPr="0026112D" w:rsidRDefault="00FE77DB" w:rsidP="00A63FDB">
            <w:pPr>
              <w:pStyle w:val="ListParagraph"/>
              <w:widowControl w:val="0"/>
              <w:numPr>
                <w:ilvl w:val="1"/>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generalized exponential and logistic models of growth</w:t>
            </w:r>
          </w:p>
          <w:p w:rsidR="00FE77DB" w:rsidRPr="0026112D" w:rsidRDefault="00FE77DB" w:rsidP="00A63FDB">
            <w:pPr>
              <w:pStyle w:val="ListParagraph"/>
              <w:widowControl w:val="0"/>
              <w:numPr>
                <w:ilvl w:val="1"/>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concept of carrying capacity (K)</w:t>
            </w:r>
          </w:p>
          <w:p w:rsidR="00FE77DB" w:rsidRPr="0026112D" w:rsidRDefault="00FE77DB" w:rsidP="00A63FDB">
            <w:pPr>
              <w:pStyle w:val="ListParagraph"/>
              <w:widowControl w:val="0"/>
              <w:numPr>
                <w:ilvl w:val="1"/>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generalized life history strategies (R- and K-selection)</w:t>
            </w:r>
          </w:p>
          <w:p w:rsidR="00FE77DB" w:rsidRPr="0026112D" w:rsidRDefault="00FE77DB" w:rsidP="00A63FDB">
            <w:pPr>
              <w:pStyle w:val="ListParagraph"/>
              <w:widowControl w:val="0"/>
              <w:numPr>
                <w:ilvl w:val="1"/>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limiting factors</w:t>
            </w:r>
          </w:p>
          <w:p w:rsidR="00FE77DB" w:rsidRPr="0026112D" w:rsidRDefault="00FE77DB" w:rsidP="00A63FDB">
            <w:pPr>
              <w:pStyle w:val="ListParagraph"/>
              <w:widowControl w:val="0"/>
              <w:numPr>
                <w:ilvl w:val="1"/>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density-independent and density-dependent limiting factors</w:t>
            </w:r>
          </w:p>
          <w:p w:rsidR="00FE77DB" w:rsidRPr="0026112D" w:rsidRDefault="00FE77DB" w:rsidP="00A63FDB">
            <w:pPr>
              <w:pStyle w:val="ListParagraph"/>
              <w:widowControl w:val="0"/>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hanging="357"/>
              <w:rPr>
                <w:rFonts w:ascii="Arial" w:hAnsi="Arial" w:cs="Arial"/>
                <w:sz w:val="23"/>
                <w:szCs w:val="23"/>
              </w:rPr>
            </w:pPr>
            <w:r w:rsidRPr="0026112D">
              <w:rPr>
                <w:rFonts w:ascii="Arial" w:hAnsi="Arial" w:cs="Arial"/>
                <w:sz w:val="23"/>
                <w:szCs w:val="23"/>
              </w:rPr>
              <w:t xml:space="preserve">Describe and compare factors that affect the demographics of a population (e.g., </w:t>
            </w:r>
            <w:proofErr w:type="spellStart"/>
            <w:r w:rsidRPr="0026112D">
              <w:rPr>
                <w:rFonts w:ascii="Arial" w:hAnsi="Arial" w:cs="Arial"/>
                <w:sz w:val="23"/>
                <w:szCs w:val="23"/>
              </w:rPr>
              <w:t>semelparity</w:t>
            </w:r>
            <w:proofErr w:type="spellEnd"/>
            <w:r w:rsidRPr="0026112D">
              <w:rPr>
                <w:rFonts w:ascii="Arial" w:hAnsi="Arial" w:cs="Arial"/>
                <w:sz w:val="23"/>
                <w:szCs w:val="23"/>
              </w:rPr>
              <w:t xml:space="preserve"> vs. </w:t>
            </w:r>
            <w:proofErr w:type="spellStart"/>
            <w:r w:rsidRPr="0026112D">
              <w:rPr>
                <w:rFonts w:ascii="Arial" w:hAnsi="Arial" w:cs="Arial"/>
                <w:sz w:val="23"/>
                <w:szCs w:val="23"/>
              </w:rPr>
              <w:t>iteroparity</w:t>
            </w:r>
            <w:proofErr w:type="spellEnd"/>
            <w:r w:rsidRPr="0026112D">
              <w:rPr>
                <w:rFonts w:ascii="Arial" w:hAnsi="Arial" w:cs="Arial"/>
                <w:sz w:val="23"/>
                <w:szCs w:val="23"/>
              </w:rPr>
              <w:t xml:space="preserve">, trade-offs between survival and reproduction, sex and age ratios). </w:t>
            </w:r>
          </w:p>
          <w:p w:rsidR="00FE77DB" w:rsidRPr="0026112D" w:rsidRDefault="00FE77DB" w:rsidP="00A63FDB">
            <w:pPr>
              <w:numPr>
                <w:ilvl w:val="0"/>
                <w:numId w:val="18"/>
              </w:numPr>
              <w:autoSpaceDE w:val="0"/>
              <w:autoSpaceDN w:val="0"/>
              <w:adjustRightInd w:val="0"/>
              <w:spacing w:after="60"/>
              <w:ind w:hanging="357"/>
              <w:rPr>
                <w:rFonts w:ascii="Arial" w:hAnsi="Arial" w:cs="Arial"/>
                <w:color w:val="000000"/>
                <w:sz w:val="23"/>
                <w:szCs w:val="23"/>
                <w:lang w:val="en-CA" w:eastAsia="en-CA"/>
              </w:rPr>
            </w:pPr>
            <w:r w:rsidRPr="0026112D">
              <w:rPr>
                <w:rFonts w:ascii="Arial" w:hAnsi="Arial" w:cs="Arial"/>
                <w:color w:val="000000"/>
                <w:sz w:val="23"/>
                <w:szCs w:val="23"/>
                <w:lang w:val="en-CA" w:eastAsia="en-CA"/>
              </w:rPr>
              <w:t>Participate in guest lectures on current aspects of wildlife management.</w:t>
            </w:r>
          </w:p>
          <w:p w:rsidR="00FE77DB" w:rsidRPr="0026112D" w:rsidRDefault="00FE77DB">
            <w:pPr>
              <w:rPr>
                <w:rFonts w:ascii="Arial" w:hAnsi="Arial"/>
                <w:sz w:val="23"/>
                <w:szCs w:val="23"/>
              </w:rPr>
            </w:pPr>
          </w:p>
        </w:tc>
      </w:tr>
      <w:tr w:rsidR="00D1300B" w:rsidRPr="0026112D" w:rsidTr="00CC339A">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t>III.</w:t>
            </w:r>
          </w:p>
        </w:tc>
        <w:tc>
          <w:tcPr>
            <w:tcW w:w="8181" w:type="dxa"/>
            <w:gridSpan w:val="2"/>
          </w:tcPr>
          <w:p w:rsidR="00D1300B" w:rsidRPr="0026112D" w:rsidRDefault="00D1300B">
            <w:pPr>
              <w:rPr>
                <w:rFonts w:ascii="Arial" w:hAnsi="Arial"/>
                <w:b/>
                <w:sz w:val="23"/>
                <w:szCs w:val="23"/>
              </w:rPr>
            </w:pPr>
            <w:r w:rsidRPr="0026112D">
              <w:rPr>
                <w:rFonts w:ascii="Arial" w:hAnsi="Arial"/>
                <w:b/>
                <w:sz w:val="23"/>
                <w:szCs w:val="23"/>
              </w:rPr>
              <w:t>TOPICS:</w:t>
            </w:r>
          </w:p>
          <w:p w:rsidR="00D1300B" w:rsidRPr="0026112D" w:rsidRDefault="00D1300B">
            <w:pPr>
              <w:rPr>
                <w:rFonts w:ascii="Arial" w:hAnsi="Arial"/>
                <w:sz w:val="23"/>
                <w:szCs w:val="23"/>
              </w:rPr>
            </w:pPr>
          </w:p>
        </w:tc>
      </w:tr>
      <w:tr w:rsidR="00FE77DB" w:rsidRPr="0026112D" w:rsidTr="00CC339A">
        <w:tc>
          <w:tcPr>
            <w:tcW w:w="675" w:type="dxa"/>
          </w:tcPr>
          <w:p w:rsidR="00FE77DB" w:rsidRPr="0026112D" w:rsidRDefault="00FE77DB" w:rsidP="00FE77DB">
            <w:pPr>
              <w:rPr>
                <w:rFonts w:ascii="Arial" w:hAnsi="Arial"/>
                <w:sz w:val="23"/>
                <w:szCs w:val="23"/>
              </w:rPr>
            </w:pPr>
          </w:p>
        </w:tc>
        <w:tc>
          <w:tcPr>
            <w:tcW w:w="567" w:type="dxa"/>
          </w:tcPr>
          <w:p w:rsidR="00FE77DB" w:rsidRPr="0026112D" w:rsidRDefault="00FE77DB" w:rsidP="00FE77DB">
            <w:pPr>
              <w:rPr>
                <w:rFonts w:ascii="Arial" w:hAnsi="Arial"/>
                <w:sz w:val="23"/>
                <w:szCs w:val="23"/>
              </w:rPr>
            </w:pPr>
            <w:r w:rsidRPr="0026112D">
              <w:rPr>
                <w:rFonts w:ascii="Arial" w:hAnsi="Arial"/>
                <w:sz w:val="23"/>
                <w:szCs w:val="23"/>
              </w:rPr>
              <w:t>1.</w:t>
            </w:r>
          </w:p>
        </w:tc>
        <w:tc>
          <w:tcPr>
            <w:tcW w:w="7614" w:type="dxa"/>
          </w:tcPr>
          <w:p w:rsidR="00FE77DB" w:rsidRPr="0026112D" w:rsidRDefault="0045769A" w:rsidP="00CC339A">
            <w:pPr>
              <w:rPr>
                <w:rFonts w:ascii="Arial" w:hAnsi="Arial"/>
                <w:sz w:val="23"/>
                <w:szCs w:val="23"/>
              </w:rPr>
            </w:pPr>
            <w:r>
              <w:rPr>
                <w:rFonts w:ascii="Arial" w:hAnsi="Arial"/>
                <w:sz w:val="23"/>
                <w:szCs w:val="23"/>
              </w:rPr>
              <w:t xml:space="preserve">mammalian </w:t>
            </w:r>
            <w:r w:rsidR="00FE77DB" w:rsidRPr="0026112D">
              <w:rPr>
                <w:rFonts w:ascii="Arial" w:hAnsi="Arial"/>
                <w:sz w:val="23"/>
                <w:szCs w:val="23"/>
              </w:rPr>
              <w:t xml:space="preserve">anatomy </w:t>
            </w:r>
          </w:p>
        </w:tc>
      </w:tr>
      <w:tr w:rsidR="00FE77DB" w:rsidRPr="0026112D" w:rsidTr="00CC339A">
        <w:tc>
          <w:tcPr>
            <w:tcW w:w="675" w:type="dxa"/>
          </w:tcPr>
          <w:p w:rsidR="00FE77DB" w:rsidRPr="0026112D" w:rsidRDefault="00FE77DB" w:rsidP="00FE77DB">
            <w:pPr>
              <w:rPr>
                <w:rFonts w:ascii="Arial" w:hAnsi="Arial"/>
                <w:sz w:val="23"/>
                <w:szCs w:val="23"/>
              </w:rPr>
            </w:pPr>
          </w:p>
        </w:tc>
        <w:tc>
          <w:tcPr>
            <w:tcW w:w="567" w:type="dxa"/>
          </w:tcPr>
          <w:p w:rsidR="00FE77DB" w:rsidRPr="0026112D" w:rsidRDefault="00FE77DB" w:rsidP="00FE77DB">
            <w:pPr>
              <w:rPr>
                <w:rFonts w:ascii="Arial" w:hAnsi="Arial"/>
                <w:sz w:val="23"/>
                <w:szCs w:val="23"/>
              </w:rPr>
            </w:pPr>
            <w:r w:rsidRPr="0026112D">
              <w:rPr>
                <w:rFonts w:ascii="Arial" w:hAnsi="Arial"/>
                <w:sz w:val="23"/>
                <w:szCs w:val="23"/>
              </w:rPr>
              <w:t>2.</w:t>
            </w:r>
          </w:p>
        </w:tc>
        <w:tc>
          <w:tcPr>
            <w:tcW w:w="7614" w:type="dxa"/>
          </w:tcPr>
          <w:p w:rsidR="00FE77DB" w:rsidRPr="0026112D" w:rsidRDefault="00C16C98" w:rsidP="00CC339A">
            <w:pPr>
              <w:rPr>
                <w:rFonts w:ascii="Arial" w:hAnsi="Arial"/>
                <w:sz w:val="23"/>
                <w:szCs w:val="23"/>
              </w:rPr>
            </w:pPr>
            <w:r>
              <w:rPr>
                <w:rFonts w:ascii="Arial" w:hAnsi="Arial"/>
                <w:sz w:val="23"/>
                <w:szCs w:val="23"/>
              </w:rPr>
              <w:t xml:space="preserve">fur-bearer, game, and non-game mammal </w:t>
            </w:r>
            <w:r w:rsidR="00FE77DB" w:rsidRPr="0026112D">
              <w:rPr>
                <w:rFonts w:ascii="Arial" w:hAnsi="Arial"/>
                <w:sz w:val="23"/>
                <w:szCs w:val="23"/>
              </w:rPr>
              <w:t xml:space="preserve">identification </w:t>
            </w:r>
          </w:p>
        </w:tc>
      </w:tr>
      <w:tr w:rsidR="00FE77DB" w:rsidRPr="0026112D" w:rsidTr="00CC339A">
        <w:tc>
          <w:tcPr>
            <w:tcW w:w="675" w:type="dxa"/>
          </w:tcPr>
          <w:p w:rsidR="00FE77DB" w:rsidRPr="0026112D" w:rsidRDefault="00FE77DB" w:rsidP="00FE77DB">
            <w:pPr>
              <w:rPr>
                <w:rFonts w:ascii="Arial" w:hAnsi="Arial"/>
                <w:sz w:val="23"/>
                <w:szCs w:val="23"/>
              </w:rPr>
            </w:pPr>
          </w:p>
        </w:tc>
        <w:tc>
          <w:tcPr>
            <w:tcW w:w="567" w:type="dxa"/>
          </w:tcPr>
          <w:p w:rsidR="00FE77DB" w:rsidRPr="0026112D" w:rsidRDefault="00FE77DB" w:rsidP="00FE77DB">
            <w:pPr>
              <w:rPr>
                <w:rFonts w:ascii="Arial" w:hAnsi="Arial"/>
                <w:sz w:val="23"/>
                <w:szCs w:val="23"/>
              </w:rPr>
            </w:pPr>
            <w:r w:rsidRPr="0026112D">
              <w:rPr>
                <w:rFonts w:ascii="Arial" w:hAnsi="Arial"/>
                <w:sz w:val="23"/>
                <w:szCs w:val="23"/>
              </w:rPr>
              <w:t>3.</w:t>
            </w:r>
          </w:p>
        </w:tc>
        <w:tc>
          <w:tcPr>
            <w:tcW w:w="7614" w:type="dxa"/>
          </w:tcPr>
          <w:p w:rsidR="00FE77DB" w:rsidRPr="0026112D" w:rsidRDefault="0045769A" w:rsidP="00CC339A">
            <w:pPr>
              <w:rPr>
                <w:rFonts w:ascii="Arial" w:hAnsi="Arial"/>
                <w:sz w:val="23"/>
                <w:szCs w:val="23"/>
              </w:rPr>
            </w:pPr>
            <w:r>
              <w:rPr>
                <w:rFonts w:ascii="Arial" w:hAnsi="Arial"/>
                <w:sz w:val="23"/>
                <w:szCs w:val="23"/>
              </w:rPr>
              <w:t xml:space="preserve">wildlife </w:t>
            </w:r>
            <w:r w:rsidR="00FE77DB" w:rsidRPr="0026112D">
              <w:rPr>
                <w:rFonts w:ascii="Arial" w:hAnsi="Arial"/>
                <w:sz w:val="23"/>
                <w:szCs w:val="23"/>
              </w:rPr>
              <w:t>management</w:t>
            </w:r>
          </w:p>
        </w:tc>
      </w:tr>
      <w:tr w:rsidR="00FE77DB" w:rsidRPr="0026112D" w:rsidTr="00CC339A">
        <w:tc>
          <w:tcPr>
            <w:tcW w:w="675" w:type="dxa"/>
          </w:tcPr>
          <w:p w:rsidR="00FE77DB" w:rsidRPr="0026112D" w:rsidRDefault="00FE77DB" w:rsidP="00FE77DB">
            <w:pPr>
              <w:rPr>
                <w:rFonts w:ascii="Arial" w:hAnsi="Arial"/>
                <w:sz w:val="23"/>
                <w:szCs w:val="23"/>
              </w:rPr>
            </w:pPr>
          </w:p>
        </w:tc>
        <w:tc>
          <w:tcPr>
            <w:tcW w:w="567" w:type="dxa"/>
          </w:tcPr>
          <w:p w:rsidR="00FE77DB" w:rsidRPr="0026112D" w:rsidRDefault="00FE77DB" w:rsidP="00FE77DB">
            <w:pPr>
              <w:rPr>
                <w:rFonts w:ascii="Arial" w:hAnsi="Arial"/>
                <w:sz w:val="23"/>
                <w:szCs w:val="23"/>
              </w:rPr>
            </w:pPr>
            <w:r w:rsidRPr="0026112D">
              <w:rPr>
                <w:rFonts w:ascii="Arial" w:hAnsi="Arial"/>
                <w:sz w:val="23"/>
                <w:szCs w:val="23"/>
              </w:rPr>
              <w:t>4.</w:t>
            </w:r>
          </w:p>
        </w:tc>
        <w:tc>
          <w:tcPr>
            <w:tcW w:w="7614" w:type="dxa"/>
          </w:tcPr>
          <w:p w:rsidR="00FE77DB" w:rsidRPr="0026112D" w:rsidRDefault="00C16C98" w:rsidP="00CC339A">
            <w:pPr>
              <w:rPr>
                <w:rFonts w:ascii="Arial" w:hAnsi="Arial"/>
                <w:sz w:val="23"/>
                <w:szCs w:val="23"/>
              </w:rPr>
            </w:pPr>
            <w:r>
              <w:rPr>
                <w:rFonts w:ascii="Arial" w:hAnsi="Arial"/>
                <w:sz w:val="23"/>
                <w:szCs w:val="23"/>
              </w:rPr>
              <w:t xml:space="preserve">Wildlife </w:t>
            </w:r>
            <w:r w:rsidR="00FE77DB" w:rsidRPr="0026112D">
              <w:rPr>
                <w:rFonts w:ascii="Arial" w:hAnsi="Arial"/>
                <w:sz w:val="23"/>
                <w:szCs w:val="23"/>
              </w:rPr>
              <w:t>parasites and disease</w:t>
            </w:r>
            <w:r w:rsidR="00CC1343">
              <w:rPr>
                <w:rFonts w:ascii="Arial" w:hAnsi="Arial"/>
                <w:sz w:val="23"/>
                <w:szCs w:val="23"/>
              </w:rPr>
              <w:t>s</w:t>
            </w:r>
          </w:p>
        </w:tc>
      </w:tr>
      <w:tr w:rsidR="00FE77DB" w:rsidRPr="0026112D" w:rsidTr="00CC339A">
        <w:tc>
          <w:tcPr>
            <w:tcW w:w="675" w:type="dxa"/>
          </w:tcPr>
          <w:p w:rsidR="00FE77DB" w:rsidRPr="0026112D" w:rsidRDefault="00FE77DB" w:rsidP="00FE77DB">
            <w:pPr>
              <w:rPr>
                <w:rFonts w:ascii="Arial" w:hAnsi="Arial"/>
                <w:sz w:val="23"/>
                <w:szCs w:val="23"/>
              </w:rPr>
            </w:pPr>
          </w:p>
        </w:tc>
        <w:tc>
          <w:tcPr>
            <w:tcW w:w="567" w:type="dxa"/>
          </w:tcPr>
          <w:p w:rsidR="00FE77DB" w:rsidRPr="0026112D" w:rsidRDefault="00FE77DB" w:rsidP="00FE77DB">
            <w:pPr>
              <w:rPr>
                <w:rFonts w:ascii="Arial" w:hAnsi="Arial"/>
                <w:sz w:val="23"/>
                <w:szCs w:val="23"/>
              </w:rPr>
            </w:pPr>
            <w:r w:rsidRPr="0026112D">
              <w:rPr>
                <w:rFonts w:ascii="Arial" w:hAnsi="Arial"/>
                <w:sz w:val="23"/>
                <w:szCs w:val="23"/>
              </w:rPr>
              <w:t>5.</w:t>
            </w:r>
          </w:p>
        </w:tc>
        <w:tc>
          <w:tcPr>
            <w:tcW w:w="7614" w:type="dxa"/>
          </w:tcPr>
          <w:p w:rsidR="00FE77DB" w:rsidRPr="0026112D" w:rsidRDefault="00FE77DB" w:rsidP="00CC339A">
            <w:pPr>
              <w:rPr>
                <w:rFonts w:ascii="Arial" w:hAnsi="Arial"/>
                <w:sz w:val="23"/>
                <w:szCs w:val="23"/>
              </w:rPr>
            </w:pPr>
            <w:r w:rsidRPr="0026112D">
              <w:rPr>
                <w:rFonts w:ascii="Arial" w:hAnsi="Arial"/>
                <w:sz w:val="23"/>
                <w:szCs w:val="23"/>
              </w:rPr>
              <w:t>population dynamics</w:t>
            </w:r>
          </w:p>
        </w:tc>
      </w:tr>
      <w:tr w:rsidR="00FE77DB" w:rsidRPr="0026112D" w:rsidTr="00CC339A">
        <w:tc>
          <w:tcPr>
            <w:tcW w:w="675" w:type="dxa"/>
          </w:tcPr>
          <w:p w:rsidR="00FE77DB" w:rsidRPr="0026112D" w:rsidRDefault="00FE77DB" w:rsidP="00FE77DB">
            <w:pPr>
              <w:rPr>
                <w:rFonts w:ascii="Arial" w:hAnsi="Arial"/>
                <w:sz w:val="23"/>
                <w:szCs w:val="23"/>
              </w:rPr>
            </w:pPr>
          </w:p>
        </w:tc>
        <w:tc>
          <w:tcPr>
            <w:tcW w:w="567" w:type="dxa"/>
          </w:tcPr>
          <w:p w:rsidR="00FE77DB" w:rsidRPr="0026112D" w:rsidRDefault="00FE77DB" w:rsidP="00FE77DB">
            <w:pPr>
              <w:rPr>
                <w:rFonts w:ascii="Arial" w:hAnsi="Arial"/>
                <w:sz w:val="23"/>
                <w:szCs w:val="23"/>
              </w:rPr>
            </w:pPr>
            <w:r w:rsidRPr="0026112D">
              <w:rPr>
                <w:rFonts w:ascii="Arial" w:hAnsi="Arial"/>
                <w:sz w:val="23"/>
                <w:szCs w:val="23"/>
              </w:rPr>
              <w:t>6.</w:t>
            </w:r>
          </w:p>
        </w:tc>
        <w:tc>
          <w:tcPr>
            <w:tcW w:w="7614" w:type="dxa"/>
          </w:tcPr>
          <w:p w:rsidR="00FE77DB" w:rsidRPr="0026112D" w:rsidRDefault="00FE77DB" w:rsidP="00CC339A">
            <w:pPr>
              <w:rPr>
                <w:rFonts w:ascii="Arial" w:hAnsi="Arial"/>
                <w:sz w:val="23"/>
                <w:szCs w:val="23"/>
              </w:rPr>
            </w:pPr>
            <w:r w:rsidRPr="0026112D">
              <w:rPr>
                <w:rFonts w:ascii="Arial" w:hAnsi="Arial"/>
                <w:sz w:val="23"/>
                <w:szCs w:val="23"/>
              </w:rPr>
              <w:t xml:space="preserve">sex and age </w:t>
            </w:r>
            <w:r w:rsidR="00C16C98">
              <w:rPr>
                <w:rFonts w:ascii="Arial" w:hAnsi="Arial"/>
                <w:sz w:val="23"/>
                <w:szCs w:val="23"/>
              </w:rPr>
              <w:t>determination</w:t>
            </w:r>
          </w:p>
          <w:p w:rsidR="00FE77DB" w:rsidRPr="0026112D" w:rsidRDefault="00FE77DB" w:rsidP="00CC339A">
            <w:pPr>
              <w:ind w:firstLine="720"/>
              <w:rPr>
                <w:rFonts w:ascii="Arial" w:hAnsi="Arial"/>
                <w:sz w:val="23"/>
                <w:szCs w:val="23"/>
              </w:rPr>
            </w:pPr>
          </w:p>
        </w:tc>
      </w:tr>
      <w:tr w:rsidR="00D1300B" w:rsidRPr="0026112D" w:rsidTr="00CC339A">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t>IV.</w:t>
            </w:r>
          </w:p>
        </w:tc>
        <w:tc>
          <w:tcPr>
            <w:tcW w:w="8181" w:type="dxa"/>
            <w:gridSpan w:val="2"/>
          </w:tcPr>
          <w:p w:rsidR="00D1300B" w:rsidRPr="0026112D" w:rsidRDefault="00D1300B">
            <w:pPr>
              <w:rPr>
                <w:rFonts w:ascii="Arial" w:hAnsi="Arial"/>
                <w:b/>
                <w:sz w:val="23"/>
                <w:szCs w:val="23"/>
              </w:rPr>
            </w:pPr>
            <w:r w:rsidRPr="0026112D">
              <w:rPr>
                <w:rFonts w:ascii="Arial" w:hAnsi="Arial"/>
                <w:b/>
                <w:sz w:val="23"/>
                <w:szCs w:val="23"/>
              </w:rPr>
              <w:t>REQUIRED RESOURCES/TEXTS/MATERIALS:</w:t>
            </w:r>
          </w:p>
          <w:p w:rsidR="00FE77DB" w:rsidRPr="0026112D" w:rsidRDefault="00FE77DB">
            <w:pPr>
              <w:rPr>
                <w:rFonts w:ascii="Arial" w:hAnsi="Arial"/>
                <w:b/>
                <w:sz w:val="23"/>
                <w:szCs w:val="23"/>
              </w:rPr>
            </w:pPr>
          </w:p>
          <w:p w:rsidR="00FE77DB" w:rsidRPr="0026112D" w:rsidRDefault="00FE77DB" w:rsidP="00FE77DB">
            <w:pPr>
              <w:pStyle w:val="ListParagraph"/>
              <w:widowControl w:val="0"/>
              <w:numPr>
                <w:ilvl w:val="0"/>
                <w:numId w:val="20"/>
              </w:numPr>
              <w:contextualSpacing/>
              <w:rPr>
                <w:rFonts w:ascii="Arial" w:hAnsi="Arial" w:cs="Arial"/>
                <w:sz w:val="23"/>
                <w:szCs w:val="23"/>
              </w:rPr>
            </w:pPr>
            <w:r w:rsidRPr="0026112D">
              <w:rPr>
                <w:rFonts w:ascii="Arial" w:hAnsi="Arial" w:cs="Arial"/>
                <w:sz w:val="23"/>
                <w:szCs w:val="23"/>
              </w:rPr>
              <w:t>Reflective vest, lab coat, dissection kit, safety glasses</w:t>
            </w:r>
          </w:p>
          <w:p w:rsidR="00FE77DB" w:rsidRPr="0026112D" w:rsidRDefault="00FE77DB" w:rsidP="00FE77DB">
            <w:pPr>
              <w:pStyle w:val="Default"/>
              <w:numPr>
                <w:ilvl w:val="0"/>
                <w:numId w:val="20"/>
              </w:numPr>
              <w:rPr>
                <w:i/>
                <w:sz w:val="23"/>
                <w:szCs w:val="23"/>
              </w:rPr>
            </w:pPr>
            <w:r w:rsidRPr="0026112D">
              <w:rPr>
                <w:i/>
                <w:sz w:val="23"/>
                <w:szCs w:val="23"/>
              </w:rPr>
              <w:t xml:space="preserve">Mammals of the Great Lakes Region </w:t>
            </w:r>
            <w:r w:rsidRPr="0026112D">
              <w:rPr>
                <w:sz w:val="23"/>
                <w:szCs w:val="23"/>
              </w:rPr>
              <w:t xml:space="preserve">(Kurta) </w:t>
            </w:r>
            <w:r w:rsidRPr="0026112D">
              <w:rPr>
                <w:sz w:val="23"/>
                <w:szCs w:val="23"/>
                <w:u w:val="single"/>
              </w:rPr>
              <w:t>recommended</w:t>
            </w:r>
          </w:p>
          <w:p w:rsidR="00FE77DB" w:rsidRPr="0026112D" w:rsidRDefault="00FE77DB" w:rsidP="00FE77DB">
            <w:pPr>
              <w:pStyle w:val="Default"/>
              <w:numPr>
                <w:ilvl w:val="0"/>
                <w:numId w:val="20"/>
              </w:numPr>
              <w:rPr>
                <w:i/>
                <w:sz w:val="23"/>
                <w:szCs w:val="23"/>
              </w:rPr>
            </w:pPr>
            <w:r w:rsidRPr="0026112D">
              <w:rPr>
                <w:i/>
                <w:sz w:val="23"/>
                <w:szCs w:val="23"/>
              </w:rPr>
              <w:t xml:space="preserve">Tracking and the Art of Seeing: How to Read Animal Tracks and Sign. </w:t>
            </w:r>
            <w:r w:rsidRPr="0026112D">
              <w:rPr>
                <w:sz w:val="23"/>
                <w:szCs w:val="23"/>
              </w:rPr>
              <w:t>(</w:t>
            </w:r>
            <w:proofErr w:type="spellStart"/>
            <w:r w:rsidRPr="0026112D">
              <w:rPr>
                <w:sz w:val="23"/>
                <w:szCs w:val="23"/>
              </w:rPr>
              <w:t>Rezendes</w:t>
            </w:r>
            <w:proofErr w:type="spellEnd"/>
            <w:r w:rsidRPr="0026112D">
              <w:rPr>
                <w:sz w:val="23"/>
                <w:szCs w:val="23"/>
              </w:rPr>
              <w:t xml:space="preserve">) </w:t>
            </w:r>
            <w:r w:rsidRPr="0026112D">
              <w:rPr>
                <w:sz w:val="23"/>
                <w:szCs w:val="23"/>
                <w:u w:val="single"/>
              </w:rPr>
              <w:t>recommended</w:t>
            </w:r>
          </w:p>
          <w:p w:rsidR="00FE77DB" w:rsidRPr="0026112D" w:rsidRDefault="00FE77DB">
            <w:pPr>
              <w:rPr>
                <w:rFonts w:ascii="Arial" w:hAnsi="Arial"/>
                <w:i/>
                <w:sz w:val="23"/>
                <w:szCs w:val="23"/>
              </w:rPr>
            </w:pPr>
          </w:p>
        </w:tc>
      </w:tr>
    </w:tbl>
    <w:p w:rsidR="00D1300B" w:rsidRPr="0026112D" w:rsidRDefault="00D1300B">
      <w:pPr>
        <w:rPr>
          <w:rFonts w:ascii="Arial" w:hAnsi="Arial"/>
          <w:sz w:val="23"/>
          <w:szCs w:val="23"/>
        </w:rPr>
      </w:pPr>
    </w:p>
    <w:tbl>
      <w:tblPr>
        <w:tblW w:w="0" w:type="auto"/>
        <w:tblLayout w:type="fixed"/>
        <w:tblLook w:val="0000" w:firstRow="0" w:lastRow="0" w:firstColumn="0" w:lastColumn="0" w:noHBand="0" w:noVBand="0"/>
      </w:tblPr>
      <w:tblGrid>
        <w:gridCol w:w="675"/>
        <w:gridCol w:w="8181"/>
      </w:tblGrid>
      <w:tr w:rsidR="00D1300B" w:rsidRPr="0026112D">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lastRenderedPageBreak/>
              <w:t>V.</w:t>
            </w:r>
          </w:p>
        </w:tc>
        <w:tc>
          <w:tcPr>
            <w:tcW w:w="8181" w:type="dxa"/>
          </w:tcPr>
          <w:p w:rsidR="00D1300B" w:rsidRPr="0026112D" w:rsidRDefault="00D1300B">
            <w:pPr>
              <w:rPr>
                <w:rFonts w:ascii="Arial" w:hAnsi="Arial"/>
                <w:b/>
                <w:sz w:val="23"/>
                <w:szCs w:val="23"/>
              </w:rPr>
            </w:pPr>
            <w:r w:rsidRPr="0026112D">
              <w:rPr>
                <w:rFonts w:ascii="Arial" w:hAnsi="Arial"/>
                <w:b/>
                <w:sz w:val="23"/>
                <w:szCs w:val="23"/>
              </w:rPr>
              <w:t>EVALUATION PROCESS/GRADING SYSTEM:</w:t>
            </w:r>
          </w:p>
          <w:p w:rsidR="00FE77DB" w:rsidRPr="0026112D" w:rsidRDefault="00FE77DB">
            <w:pPr>
              <w:rPr>
                <w:rFonts w:ascii="Arial" w:hAnsi="Arial"/>
                <w:b/>
                <w:sz w:val="23"/>
                <w:szCs w:val="23"/>
              </w:rPr>
            </w:pPr>
          </w:p>
          <w:tbl>
            <w:tblPr>
              <w:tblW w:w="0" w:type="auto"/>
              <w:tblLayout w:type="fixed"/>
              <w:tblLook w:val="0000" w:firstRow="0" w:lastRow="0" w:firstColumn="0" w:lastColumn="0" w:noHBand="0" w:noVBand="0"/>
            </w:tblPr>
            <w:tblGrid>
              <w:gridCol w:w="6166"/>
              <w:gridCol w:w="814"/>
            </w:tblGrid>
            <w:tr w:rsidR="00FE77DB" w:rsidRPr="0026112D" w:rsidTr="00D35EA1">
              <w:trPr>
                <w:trHeight w:hRule="exact" w:val="288"/>
              </w:trPr>
              <w:tc>
                <w:tcPr>
                  <w:tcW w:w="6166" w:type="dxa"/>
                  <w:vAlign w:val="center"/>
                </w:tcPr>
                <w:p w:rsidR="00FE77DB" w:rsidRPr="0026112D" w:rsidRDefault="00A059FD" w:rsidP="00FE77DB">
                  <w:pPr>
                    <w:pStyle w:val="Default"/>
                    <w:rPr>
                      <w:b/>
                      <w:sz w:val="23"/>
                      <w:szCs w:val="23"/>
                      <w:lang w:val="en-GB"/>
                    </w:rPr>
                  </w:pPr>
                  <w:r>
                    <w:rPr>
                      <w:sz w:val="23"/>
                      <w:szCs w:val="23"/>
                      <w:lang w:val="en-GB"/>
                    </w:rPr>
                    <w:t>Lab Tests and</w:t>
                  </w:r>
                  <w:r w:rsidR="00FE77DB" w:rsidRPr="0026112D">
                    <w:rPr>
                      <w:sz w:val="23"/>
                      <w:szCs w:val="23"/>
                      <w:lang w:val="en-GB"/>
                    </w:rPr>
                    <w:t xml:space="preserve"> Quizzes</w:t>
                  </w:r>
                </w:p>
              </w:tc>
              <w:tc>
                <w:tcPr>
                  <w:tcW w:w="814" w:type="dxa"/>
                  <w:vAlign w:val="center"/>
                </w:tcPr>
                <w:p w:rsidR="00FE77DB" w:rsidRPr="0026112D" w:rsidRDefault="00A059FD" w:rsidP="00FE77DB">
                  <w:pPr>
                    <w:pStyle w:val="Default"/>
                    <w:rPr>
                      <w:b/>
                      <w:sz w:val="23"/>
                      <w:szCs w:val="23"/>
                      <w:lang w:val="en-GB"/>
                    </w:rPr>
                  </w:pPr>
                  <w:r>
                    <w:rPr>
                      <w:b/>
                      <w:sz w:val="23"/>
                      <w:szCs w:val="23"/>
                      <w:lang w:val="en-GB"/>
                    </w:rPr>
                    <w:t>27.5</w:t>
                  </w:r>
                </w:p>
                <w:p w:rsidR="00FE77DB" w:rsidRPr="0026112D" w:rsidRDefault="00FE77DB" w:rsidP="00FE77DB">
                  <w:pPr>
                    <w:pStyle w:val="Default"/>
                    <w:rPr>
                      <w:sz w:val="23"/>
                      <w:szCs w:val="23"/>
                      <w:lang w:val="en-GB"/>
                    </w:rPr>
                  </w:pPr>
                </w:p>
              </w:tc>
            </w:tr>
            <w:tr w:rsidR="00FE77DB" w:rsidRPr="0026112D" w:rsidTr="00D35EA1">
              <w:trPr>
                <w:trHeight w:hRule="exact" w:val="288"/>
              </w:trPr>
              <w:tc>
                <w:tcPr>
                  <w:tcW w:w="6166" w:type="dxa"/>
                  <w:vAlign w:val="center"/>
                </w:tcPr>
                <w:p w:rsidR="00FE77DB" w:rsidRPr="0026112D" w:rsidRDefault="001571FE" w:rsidP="00FE77DB">
                  <w:pPr>
                    <w:pStyle w:val="Default"/>
                    <w:rPr>
                      <w:sz w:val="23"/>
                      <w:szCs w:val="23"/>
                      <w:lang w:val="en-GB"/>
                    </w:rPr>
                  </w:pPr>
                  <w:r>
                    <w:rPr>
                      <w:sz w:val="23"/>
                      <w:szCs w:val="23"/>
                      <w:lang w:val="en-GB"/>
                    </w:rPr>
                    <w:t>S</w:t>
                  </w:r>
                  <w:r w:rsidR="00FE77DB" w:rsidRPr="0026112D">
                    <w:rPr>
                      <w:sz w:val="23"/>
                      <w:szCs w:val="23"/>
                      <w:lang w:val="en-GB"/>
                    </w:rPr>
                    <w:t>pecies Project &amp; Presentation</w:t>
                  </w:r>
                </w:p>
              </w:tc>
              <w:tc>
                <w:tcPr>
                  <w:tcW w:w="814" w:type="dxa"/>
                  <w:vAlign w:val="center"/>
                </w:tcPr>
                <w:p w:rsidR="00FE77DB" w:rsidRPr="0026112D" w:rsidRDefault="00247866" w:rsidP="00FE77DB">
                  <w:pPr>
                    <w:pStyle w:val="Default"/>
                    <w:rPr>
                      <w:sz w:val="23"/>
                      <w:szCs w:val="23"/>
                      <w:lang w:val="en-GB"/>
                    </w:rPr>
                  </w:pPr>
                  <w:r>
                    <w:rPr>
                      <w:b/>
                      <w:sz w:val="23"/>
                      <w:szCs w:val="23"/>
                      <w:lang w:val="en-GB"/>
                    </w:rPr>
                    <w:t xml:space="preserve">  </w:t>
                  </w:r>
                  <w:r w:rsidR="00A059FD">
                    <w:rPr>
                      <w:b/>
                      <w:sz w:val="23"/>
                      <w:szCs w:val="23"/>
                      <w:lang w:val="en-GB"/>
                    </w:rPr>
                    <w:t>7.5</w:t>
                  </w:r>
                </w:p>
              </w:tc>
            </w:tr>
            <w:tr w:rsidR="001571FE" w:rsidRPr="0026112D" w:rsidTr="00D35EA1">
              <w:trPr>
                <w:trHeight w:hRule="exact" w:val="288"/>
              </w:trPr>
              <w:tc>
                <w:tcPr>
                  <w:tcW w:w="6166" w:type="dxa"/>
                  <w:vAlign w:val="center"/>
                </w:tcPr>
                <w:p w:rsidR="001571FE" w:rsidRPr="0026112D" w:rsidRDefault="001571FE" w:rsidP="00FE77DB">
                  <w:pPr>
                    <w:pStyle w:val="Default"/>
                    <w:rPr>
                      <w:sz w:val="23"/>
                      <w:szCs w:val="23"/>
                      <w:lang w:val="en-GB"/>
                    </w:rPr>
                  </w:pPr>
                  <w:r w:rsidRPr="0026112D">
                    <w:rPr>
                      <w:sz w:val="23"/>
                      <w:szCs w:val="23"/>
                      <w:lang w:val="en-GB"/>
                    </w:rPr>
                    <w:t xml:space="preserve">Assignments </w:t>
                  </w:r>
                  <w:r w:rsidR="00A059FD">
                    <w:rPr>
                      <w:sz w:val="23"/>
                      <w:szCs w:val="23"/>
                      <w:lang w:val="en-GB"/>
                    </w:rPr>
                    <w:t>and LMS Quizzes</w:t>
                  </w:r>
                  <w:r w:rsidRPr="0026112D">
                    <w:rPr>
                      <w:sz w:val="23"/>
                      <w:szCs w:val="23"/>
                      <w:lang w:val="en-GB"/>
                    </w:rPr>
                    <w:t xml:space="preserve">                       </w:t>
                  </w:r>
                </w:p>
              </w:tc>
              <w:tc>
                <w:tcPr>
                  <w:tcW w:w="814" w:type="dxa"/>
                  <w:vAlign w:val="center"/>
                </w:tcPr>
                <w:p w:rsidR="001571FE" w:rsidRPr="0026112D" w:rsidRDefault="00A059FD" w:rsidP="00FE77DB">
                  <w:pPr>
                    <w:pStyle w:val="Default"/>
                    <w:rPr>
                      <w:b/>
                      <w:sz w:val="23"/>
                      <w:szCs w:val="23"/>
                      <w:lang w:val="en-GB"/>
                    </w:rPr>
                  </w:pPr>
                  <w:r>
                    <w:rPr>
                      <w:b/>
                      <w:sz w:val="23"/>
                      <w:szCs w:val="23"/>
                      <w:lang w:val="en-GB"/>
                    </w:rPr>
                    <w:t>32.5</w:t>
                  </w:r>
                </w:p>
              </w:tc>
            </w:tr>
            <w:tr w:rsidR="001571FE" w:rsidRPr="0026112D" w:rsidTr="00D35EA1">
              <w:trPr>
                <w:trHeight w:hRule="exact" w:val="288"/>
              </w:trPr>
              <w:tc>
                <w:tcPr>
                  <w:tcW w:w="6166" w:type="dxa"/>
                  <w:vAlign w:val="center"/>
                </w:tcPr>
                <w:p w:rsidR="001571FE" w:rsidRPr="0026112D" w:rsidRDefault="00D35EA1" w:rsidP="00D35EA1">
                  <w:pPr>
                    <w:pStyle w:val="Default"/>
                    <w:rPr>
                      <w:sz w:val="23"/>
                      <w:szCs w:val="23"/>
                      <w:lang w:val="en-GB"/>
                    </w:rPr>
                  </w:pPr>
                  <w:r>
                    <w:rPr>
                      <w:sz w:val="23"/>
                      <w:szCs w:val="23"/>
                      <w:lang w:val="en-GB"/>
                    </w:rPr>
                    <w:t>Tracks &amp; Signs Assignment (completed at Field Camp)</w:t>
                  </w:r>
                  <w:r w:rsidRPr="0026112D">
                    <w:rPr>
                      <w:sz w:val="23"/>
                      <w:szCs w:val="23"/>
                      <w:lang w:val="en-GB"/>
                    </w:rPr>
                    <w:t xml:space="preserve">  </w:t>
                  </w:r>
                  <w:r w:rsidR="001571FE" w:rsidRPr="0026112D">
                    <w:rPr>
                      <w:sz w:val="23"/>
                      <w:szCs w:val="23"/>
                      <w:lang w:val="en-GB"/>
                    </w:rPr>
                    <w:t xml:space="preserve">                 </w:t>
                  </w:r>
                </w:p>
              </w:tc>
              <w:tc>
                <w:tcPr>
                  <w:tcW w:w="814" w:type="dxa"/>
                  <w:vAlign w:val="center"/>
                </w:tcPr>
                <w:p w:rsidR="001571FE" w:rsidRPr="0026112D" w:rsidRDefault="00247866" w:rsidP="00FE77DB">
                  <w:pPr>
                    <w:pStyle w:val="Default"/>
                    <w:rPr>
                      <w:b/>
                      <w:sz w:val="23"/>
                      <w:szCs w:val="23"/>
                      <w:lang w:val="en-GB"/>
                    </w:rPr>
                  </w:pPr>
                  <w:r>
                    <w:rPr>
                      <w:b/>
                      <w:sz w:val="23"/>
                      <w:szCs w:val="23"/>
                      <w:lang w:val="en-GB"/>
                    </w:rPr>
                    <w:t xml:space="preserve">  </w:t>
                  </w:r>
                  <w:r w:rsidR="00D35EA1">
                    <w:rPr>
                      <w:b/>
                      <w:sz w:val="23"/>
                      <w:szCs w:val="23"/>
                      <w:lang w:val="en-GB"/>
                    </w:rPr>
                    <w:t>5</w:t>
                  </w:r>
                  <w:r>
                    <w:rPr>
                      <w:b/>
                      <w:sz w:val="23"/>
                      <w:szCs w:val="23"/>
                      <w:lang w:val="en-GB"/>
                    </w:rPr>
                    <w:t>.0</w:t>
                  </w:r>
                </w:p>
              </w:tc>
            </w:tr>
            <w:tr w:rsidR="00FE77DB" w:rsidRPr="0026112D" w:rsidTr="00D35EA1">
              <w:trPr>
                <w:trHeight w:hRule="exact" w:val="288"/>
              </w:trPr>
              <w:tc>
                <w:tcPr>
                  <w:tcW w:w="6166" w:type="dxa"/>
                  <w:vAlign w:val="center"/>
                </w:tcPr>
                <w:p w:rsidR="00FE77DB" w:rsidRPr="0026112D" w:rsidRDefault="00A059FD" w:rsidP="00FE77DB">
                  <w:pPr>
                    <w:pStyle w:val="Default"/>
                    <w:rPr>
                      <w:sz w:val="23"/>
                      <w:szCs w:val="23"/>
                      <w:lang w:val="en-GB"/>
                    </w:rPr>
                  </w:pPr>
                  <w:r>
                    <w:rPr>
                      <w:sz w:val="23"/>
                      <w:szCs w:val="23"/>
                      <w:lang w:val="en-GB"/>
                    </w:rPr>
                    <w:t xml:space="preserve">Reading </w:t>
                  </w:r>
                  <w:r w:rsidR="001571FE">
                    <w:rPr>
                      <w:sz w:val="23"/>
                      <w:szCs w:val="23"/>
                      <w:lang w:val="en-GB"/>
                    </w:rPr>
                    <w:t>A</w:t>
                  </w:r>
                  <w:r w:rsidR="00FE77DB" w:rsidRPr="0026112D">
                    <w:rPr>
                      <w:sz w:val="23"/>
                      <w:szCs w:val="23"/>
                      <w:lang w:val="en-GB"/>
                    </w:rPr>
                    <w:t xml:space="preserve">ssignments                        </w:t>
                  </w:r>
                </w:p>
              </w:tc>
              <w:tc>
                <w:tcPr>
                  <w:tcW w:w="814" w:type="dxa"/>
                  <w:vAlign w:val="center"/>
                </w:tcPr>
                <w:p w:rsidR="00FE77DB" w:rsidRPr="0026112D" w:rsidRDefault="00A059FD" w:rsidP="00FE77DB">
                  <w:pPr>
                    <w:pStyle w:val="Default"/>
                    <w:rPr>
                      <w:b/>
                      <w:sz w:val="23"/>
                      <w:szCs w:val="23"/>
                      <w:lang w:val="en-GB"/>
                    </w:rPr>
                  </w:pPr>
                  <w:r>
                    <w:rPr>
                      <w:b/>
                      <w:sz w:val="23"/>
                      <w:szCs w:val="23"/>
                      <w:lang w:val="en-GB"/>
                    </w:rPr>
                    <w:t>10</w:t>
                  </w:r>
                  <w:r w:rsidR="00247866">
                    <w:rPr>
                      <w:b/>
                      <w:sz w:val="23"/>
                      <w:szCs w:val="23"/>
                      <w:lang w:val="en-GB"/>
                    </w:rPr>
                    <w:t>.0</w:t>
                  </w:r>
                </w:p>
              </w:tc>
            </w:tr>
            <w:tr w:rsidR="00FE77DB" w:rsidRPr="0026112D" w:rsidTr="00D35EA1">
              <w:trPr>
                <w:trHeight w:hRule="exact" w:val="288"/>
              </w:trPr>
              <w:tc>
                <w:tcPr>
                  <w:tcW w:w="6166" w:type="dxa"/>
                  <w:vAlign w:val="center"/>
                </w:tcPr>
                <w:p w:rsidR="00FE77DB" w:rsidRPr="0026112D" w:rsidRDefault="00FE77DB" w:rsidP="00FE77DB">
                  <w:pPr>
                    <w:pStyle w:val="Default"/>
                    <w:rPr>
                      <w:sz w:val="23"/>
                      <w:szCs w:val="23"/>
                      <w:lang w:val="en-GB"/>
                    </w:rPr>
                  </w:pPr>
                  <w:r w:rsidRPr="0026112D">
                    <w:rPr>
                      <w:sz w:val="23"/>
                      <w:szCs w:val="23"/>
                      <w:lang w:val="en-GB"/>
                    </w:rPr>
                    <w:t>Final Exam</w:t>
                  </w:r>
                </w:p>
              </w:tc>
              <w:tc>
                <w:tcPr>
                  <w:tcW w:w="814" w:type="dxa"/>
                  <w:vAlign w:val="center"/>
                </w:tcPr>
                <w:p w:rsidR="00FE77DB" w:rsidRPr="0026112D" w:rsidRDefault="00A059FD" w:rsidP="00FE77DB">
                  <w:pPr>
                    <w:pStyle w:val="Default"/>
                    <w:rPr>
                      <w:b/>
                      <w:sz w:val="23"/>
                      <w:szCs w:val="23"/>
                      <w:lang w:val="en-GB"/>
                    </w:rPr>
                  </w:pPr>
                  <w:r>
                    <w:rPr>
                      <w:b/>
                      <w:sz w:val="23"/>
                      <w:szCs w:val="23"/>
                      <w:lang w:val="en-GB"/>
                    </w:rPr>
                    <w:t>17.5</w:t>
                  </w:r>
                </w:p>
              </w:tc>
            </w:tr>
            <w:tr w:rsidR="00FE77DB" w:rsidRPr="0026112D" w:rsidTr="00D35EA1">
              <w:trPr>
                <w:trHeight w:hRule="exact" w:val="288"/>
              </w:trPr>
              <w:tc>
                <w:tcPr>
                  <w:tcW w:w="6166" w:type="dxa"/>
                  <w:tcBorders>
                    <w:top w:val="single" w:sz="4" w:space="0" w:color="auto"/>
                    <w:bottom w:val="single" w:sz="4" w:space="0" w:color="auto"/>
                  </w:tcBorders>
                  <w:vAlign w:val="center"/>
                </w:tcPr>
                <w:p w:rsidR="00FE77DB" w:rsidRPr="0026112D" w:rsidRDefault="00FE77DB" w:rsidP="00FE77DB">
                  <w:pPr>
                    <w:pStyle w:val="Default"/>
                    <w:rPr>
                      <w:sz w:val="23"/>
                      <w:szCs w:val="23"/>
                      <w:lang w:val="en-GB"/>
                    </w:rPr>
                  </w:pPr>
                  <w:r w:rsidRPr="0026112D">
                    <w:rPr>
                      <w:sz w:val="23"/>
                      <w:szCs w:val="23"/>
                      <w:lang w:val="en-GB"/>
                    </w:rPr>
                    <w:t>Overall</w:t>
                  </w:r>
                </w:p>
              </w:tc>
              <w:tc>
                <w:tcPr>
                  <w:tcW w:w="814" w:type="dxa"/>
                  <w:tcBorders>
                    <w:top w:val="single" w:sz="4" w:space="0" w:color="auto"/>
                    <w:bottom w:val="single" w:sz="4" w:space="0" w:color="auto"/>
                  </w:tcBorders>
                  <w:vAlign w:val="center"/>
                </w:tcPr>
                <w:p w:rsidR="00FE77DB" w:rsidRPr="0026112D" w:rsidRDefault="00FE77DB" w:rsidP="00FE77DB">
                  <w:pPr>
                    <w:pStyle w:val="Default"/>
                    <w:rPr>
                      <w:b/>
                      <w:sz w:val="23"/>
                      <w:szCs w:val="23"/>
                      <w:lang w:val="en-GB"/>
                    </w:rPr>
                  </w:pPr>
                  <w:r w:rsidRPr="0026112D">
                    <w:rPr>
                      <w:b/>
                      <w:sz w:val="23"/>
                      <w:szCs w:val="23"/>
                      <w:lang w:val="en-GB"/>
                    </w:rPr>
                    <w:t>100 points</w:t>
                  </w:r>
                </w:p>
              </w:tc>
            </w:tr>
          </w:tbl>
          <w:p w:rsidR="00D1300B" w:rsidRPr="0026112D" w:rsidRDefault="00D1300B">
            <w:pPr>
              <w:pStyle w:val="EnvelopeReturn"/>
              <w:rPr>
                <w:sz w:val="23"/>
                <w:szCs w:val="23"/>
              </w:rPr>
            </w:pPr>
          </w:p>
        </w:tc>
      </w:tr>
      <w:tr w:rsidR="00D1300B" w:rsidRPr="0026112D">
        <w:trPr>
          <w:cantSplit/>
        </w:trPr>
        <w:tc>
          <w:tcPr>
            <w:tcW w:w="675" w:type="dxa"/>
          </w:tcPr>
          <w:p w:rsidR="00D1300B" w:rsidRPr="0026112D" w:rsidRDefault="00D1300B">
            <w:pPr>
              <w:pStyle w:val="EnvelopeReturn"/>
              <w:rPr>
                <w:sz w:val="23"/>
                <w:szCs w:val="23"/>
              </w:rPr>
            </w:pPr>
          </w:p>
        </w:tc>
        <w:tc>
          <w:tcPr>
            <w:tcW w:w="8181" w:type="dxa"/>
          </w:tcPr>
          <w:p w:rsidR="00FE77DB" w:rsidRPr="0026112D" w:rsidRDefault="00FE77DB">
            <w:pPr>
              <w:rPr>
                <w:rFonts w:ascii="Arial" w:hAnsi="Arial"/>
                <w:sz w:val="23"/>
                <w:szCs w:val="23"/>
              </w:rPr>
            </w:pPr>
          </w:p>
          <w:p w:rsidR="00D1300B" w:rsidRPr="0026112D" w:rsidRDefault="00D1300B">
            <w:pPr>
              <w:rPr>
                <w:rFonts w:ascii="Arial" w:hAnsi="Arial"/>
                <w:sz w:val="23"/>
                <w:szCs w:val="23"/>
              </w:rPr>
            </w:pPr>
            <w:r w:rsidRPr="0026112D">
              <w:rPr>
                <w:rFonts w:ascii="Arial" w:hAnsi="Arial"/>
                <w:sz w:val="23"/>
                <w:szCs w:val="23"/>
              </w:rPr>
              <w:t>The following semester grades will be assigned to students:</w:t>
            </w:r>
          </w:p>
        </w:tc>
      </w:tr>
    </w:tbl>
    <w:p w:rsidR="00D1300B" w:rsidRPr="0026112D" w:rsidRDefault="00D1300B">
      <w:pPr>
        <w:rPr>
          <w:rFonts w:ascii="Arial" w:hAnsi="Arial"/>
          <w:sz w:val="23"/>
          <w:szCs w:val="23"/>
        </w:rPr>
      </w:pPr>
    </w:p>
    <w:tbl>
      <w:tblPr>
        <w:tblW w:w="8856" w:type="dxa"/>
        <w:tblLayout w:type="fixed"/>
        <w:tblLook w:val="0000" w:firstRow="0" w:lastRow="0" w:firstColumn="0" w:lastColumn="0" w:noHBand="0" w:noVBand="0"/>
      </w:tblPr>
      <w:tblGrid>
        <w:gridCol w:w="675"/>
        <w:gridCol w:w="1701"/>
        <w:gridCol w:w="4678"/>
        <w:gridCol w:w="1802"/>
      </w:tblGrid>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jc w:val="center"/>
              <w:rPr>
                <w:rFonts w:ascii="Arial" w:hAnsi="Arial" w:cs="Arial"/>
                <w:i/>
                <w:iCs/>
                <w:sz w:val="23"/>
                <w:szCs w:val="23"/>
              </w:rPr>
            </w:pPr>
          </w:p>
          <w:p w:rsidR="00D1300B" w:rsidRPr="0026112D" w:rsidRDefault="00D1300B">
            <w:pPr>
              <w:pStyle w:val="Heading2"/>
              <w:rPr>
                <w:rFonts w:ascii="Arial" w:hAnsi="Arial" w:cs="Arial"/>
                <w:sz w:val="23"/>
                <w:szCs w:val="23"/>
              </w:rPr>
            </w:pPr>
            <w:r w:rsidRPr="0026112D">
              <w:rPr>
                <w:rFonts w:ascii="Arial" w:hAnsi="Arial" w:cs="Arial"/>
                <w:sz w:val="23"/>
                <w:szCs w:val="23"/>
              </w:rPr>
              <w:t>Grade</w:t>
            </w:r>
          </w:p>
        </w:tc>
        <w:tc>
          <w:tcPr>
            <w:tcW w:w="4678" w:type="dxa"/>
          </w:tcPr>
          <w:p w:rsidR="00D1300B" w:rsidRPr="0026112D" w:rsidRDefault="00D1300B">
            <w:pPr>
              <w:jc w:val="center"/>
              <w:rPr>
                <w:rFonts w:ascii="Arial" w:hAnsi="Arial" w:cs="Arial"/>
                <w:i/>
                <w:iCs/>
                <w:sz w:val="23"/>
                <w:szCs w:val="23"/>
              </w:rPr>
            </w:pPr>
          </w:p>
          <w:p w:rsidR="00D1300B" w:rsidRPr="0026112D" w:rsidRDefault="00D1300B">
            <w:pPr>
              <w:pStyle w:val="Heading1"/>
              <w:rPr>
                <w:rFonts w:ascii="Arial" w:hAnsi="Arial" w:cs="Arial"/>
                <w:sz w:val="23"/>
                <w:szCs w:val="23"/>
              </w:rPr>
            </w:pPr>
            <w:r w:rsidRPr="0026112D">
              <w:rPr>
                <w:rFonts w:ascii="Arial" w:hAnsi="Arial" w:cs="Arial"/>
                <w:sz w:val="23"/>
                <w:szCs w:val="23"/>
              </w:rPr>
              <w:t>Definition</w:t>
            </w:r>
          </w:p>
        </w:tc>
        <w:tc>
          <w:tcPr>
            <w:tcW w:w="1802" w:type="dxa"/>
          </w:tcPr>
          <w:p w:rsidR="00D1300B" w:rsidRPr="0026112D" w:rsidRDefault="00D1300B">
            <w:pPr>
              <w:jc w:val="center"/>
              <w:rPr>
                <w:rFonts w:ascii="Arial" w:hAnsi="Arial" w:cs="Arial"/>
                <w:i/>
                <w:iCs/>
                <w:sz w:val="23"/>
                <w:szCs w:val="23"/>
              </w:rPr>
            </w:pPr>
            <w:r w:rsidRPr="0026112D">
              <w:rPr>
                <w:rFonts w:ascii="Arial" w:hAnsi="Arial" w:cs="Arial"/>
                <w:i/>
                <w:iCs/>
                <w:sz w:val="23"/>
                <w:szCs w:val="23"/>
              </w:rPr>
              <w:t>Grade Point Equivalent</w:t>
            </w:r>
          </w:p>
        </w:tc>
      </w:tr>
      <w:tr w:rsidR="00D1300B" w:rsidRPr="0026112D" w:rsidTr="00CC339A">
        <w:trPr>
          <w:cantSplit/>
        </w:trPr>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A+</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90 – 100%</w:t>
            </w:r>
          </w:p>
        </w:tc>
        <w:tc>
          <w:tcPr>
            <w:tcW w:w="1802" w:type="dxa"/>
            <w:vMerge w:val="restart"/>
            <w:vAlign w:val="center"/>
          </w:tcPr>
          <w:p w:rsidR="00D1300B" w:rsidRPr="0026112D" w:rsidRDefault="00D1300B">
            <w:pPr>
              <w:jc w:val="center"/>
              <w:rPr>
                <w:rFonts w:ascii="Arial" w:hAnsi="Arial" w:cs="Arial"/>
                <w:sz w:val="23"/>
                <w:szCs w:val="23"/>
              </w:rPr>
            </w:pPr>
            <w:r w:rsidRPr="0026112D">
              <w:rPr>
                <w:rFonts w:ascii="Arial" w:hAnsi="Arial" w:cs="Arial"/>
                <w:sz w:val="23"/>
                <w:szCs w:val="23"/>
              </w:rPr>
              <w:t>4.00</w:t>
            </w:r>
          </w:p>
        </w:tc>
      </w:tr>
      <w:tr w:rsidR="00D1300B" w:rsidRPr="0026112D" w:rsidTr="00CC339A">
        <w:trPr>
          <w:cantSplit/>
        </w:trPr>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A</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80 – 89%</w:t>
            </w:r>
          </w:p>
        </w:tc>
        <w:tc>
          <w:tcPr>
            <w:tcW w:w="1802" w:type="dxa"/>
            <w:vMerge/>
          </w:tcPr>
          <w:p w:rsidR="00D1300B" w:rsidRPr="0026112D" w:rsidRDefault="00D1300B">
            <w:pPr>
              <w:jc w:val="center"/>
              <w:rPr>
                <w:rFonts w:ascii="Arial" w:hAnsi="Arial" w:cs="Arial"/>
                <w:sz w:val="23"/>
                <w:szCs w:val="23"/>
              </w:rPr>
            </w:pP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B</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70 - 79%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3.00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C</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60 - 69%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2.00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D</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50 – 59%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1.00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F (Fail)</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49% and below</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0.00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p>
        </w:tc>
        <w:tc>
          <w:tcPr>
            <w:tcW w:w="4678" w:type="dxa"/>
          </w:tcPr>
          <w:p w:rsidR="00D1300B" w:rsidRPr="0026112D" w:rsidRDefault="00D1300B">
            <w:pPr>
              <w:rPr>
                <w:rFonts w:ascii="Arial" w:hAnsi="Arial" w:cs="Arial"/>
                <w:sz w:val="23"/>
                <w:szCs w:val="23"/>
              </w:rPr>
            </w:pPr>
          </w:p>
        </w:tc>
        <w:tc>
          <w:tcPr>
            <w:tcW w:w="1802" w:type="dxa"/>
          </w:tcPr>
          <w:p w:rsidR="00D1300B" w:rsidRPr="0026112D" w:rsidRDefault="00D1300B">
            <w:pPr>
              <w:jc w:val="center"/>
              <w:rPr>
                <w:rFonts w:ascii="Arial" w:hAnsi="Arial" w:cs="Arial"/>
                <w:sz w:val="23"/>
                <w:szCs w:val="23"/>
              </w:rPr>
            </w:pPr>
          </w:p>
        </w:tc>
      </w:tr>
      <w:tr w:rsidR="00CC339A" w:rsidRPr="0026112D" w:rsidTr="00CC339A">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CR (Credit)</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Credit for diploma requirements has been awarded.</w:t>
            </w:r>
          </w:p>
        </w:tc>
      </w:tr>
      <w:tr w:rsidR="00CC339A" w:rsidRPr="0026112D" w:rsidTr="00DB6742">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S</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Satisfactory achievement in field /clinical placement or non-graded subject area.</w:t>
            </w:r>
          </w:p>
        </w:tc>
      </w:tr>
      <w:tr w:rsidR="00CC339A" w:rsidRPr="0026112D" w:rsidTr="008B5C11">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U</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Unsatisfactory achievement in field/clinical placement or non-graded subject area.</w:t>
            </w:r>
          </w:p>
        </w:tc>
      </w:tr>
      <w:tr w:rsidR="00CC339A" w:rsidRPr="0026112D" w:rsidTr="0058484D">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X</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A temporary grade limited to situations with extenuating circumstances giving a student additional time to complete the requirements for a course.</w:t>
            </w:r>
          </w:p>
        </w:tc>
      </w:tr>
      <w:tr w:rsidR="00CC339A" w:rsidRPr="0026112D" w:rsidTr="00A45038">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NR</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 xml:space="preserve">Grade not reported to Registrar's office.  </w:t>
            </w:r>
          </w:p>
        </w:tc>
      </w:tr>
      <w:tr w:rsidR="00CC339A" w:rsidRPr="0026112D" w:rsidTr="00B73732">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W</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Student has withdrawn from the course without academic penalty.</w:t>
            </w:r>
          </w:p>
        </w:tc>
      </w:tr>
      <w:tr w:rsidR="002876E6" w:rsidRPr="0026112D" w:rsidTr="00CC339A">
        <w:tc>
          <w:tcPr>
            <w:tcW w:w="8856" w:type="dxa"/>
            <w:gridSpan w:val="4"/>
          </w:tcPr>
          <w:p w:rsidR="002876E6" w:rsidRPr="0026112D" w:rsidRDefault="002876E6">
            <w:pPr>
              <w:jc w:val="center"/>
              <w:rPr>
                <w:rFonts w:ascii="Arial" w:hAnsi="Arial" w:cs="Arial"/>
                <w:sz w:val="23"/>
                <w:szCs w:val="23"/>
              </w:rPr>
            </w:pPr>
          </w:p>
        </w:tc>
      </w:tr>
      <w:tr w:rsidR="002876E6" w:rsidRPr="0026112D" w:rsidTr="00CC339A">
        <w:tc>
          <w:tcPr>
            <w:tcW w:w="8856" w:type="dxa"/>
            <w:gridSpan w:val="4"/>
          </w:tcPr>
          <w:p w:rsidR="002876E6" w:rsidRPr="0026112D" w:rsidRDefault="00416AFC" w:rsidP="002876E6">
            <w:pPr>
              <w:rPr>
                <w:rFonts w:ascii="Arial" w:hAnsi="Arial" w:cs="Arial"/>
                <w:sz w:val="23"/>
                <w:szCs w:val="23"/>
              </w:rPr>
            </w:pPr>
            <w:r w:rsidRPr="0026112D">
              <w:rPr>
                <w:rFonts w:ascii="Arial" w:hAnsi="Arial" w:cs="Arial"/>
                <w:sz w:val="23"/>
                <w:szCs w:val="23"/>
              </w:rPr>
              <w:t>If a faculty member determines that a student is at risk of not being academically successful, the faculty member may confidentially provide that student’s name to Student Services in an eff</w:t>
            </w:r>
            <w:r w:rsidR="00025A02" w:rsidRPr="0026112D">
              <w:rPr>
                <w:rFonts w:ascii="Arial" w:hAnsi="Arial" w:cs="Arial"/>
                <w:sz w:val="23"/>
                <w:szCs w:val="23"/>
              </w:rPr>
              <w:t xml:space="preserve">ort to help with the student’s </w:t>
            </w:r>
            <w:r w:rsidRPr="0026112D">
              <w:rPr>
                <w:rFonts w:ascii="Arial" w:hAnsi="Arial" w:cs="Arial"/>
                <w:sz w:val="23"/>
                <w:szCs w:val="23"/>
              </w:rPr>
              <w:t>success. Students wishing to restrict the sharing of such information should make their wishes known to the coordinator or faculty member.</w:t>
            </w:r>
          </w:p>
        </w:tc>
      </w:tr>
    </w:tbl>
    <w:p w:rsidR="00D1300B" w:rsidRDefault="00D1300B">
      <w:pPr>
        <w:rPr>
          <w:rFonts w:ascii="Arial" w:hAnsi="Arial" w:cs="Arial"/>
          <w:sz w:val="23"/>
          <w:szCs w:val="23"/>
        </w:rPr>
      </w:pPr>
    </w:p>
    <w:tbl>
      <w:tblPr>
        <w:tblW w:w="8856" w:type="dxa"/>
        <w:tblLayout w:type="fixed"/>
        <w:tblLook w:val="0000" w:firstRow="0" w:lastRow="0" w:firstColumn="0" w:lastColumn="0" w:noHBand="0" w:noVBand="0"/>
      </w:tblPr>
      <w:tblGrid>
        <w:gridCol w:w="675"/>
        <w:gridCol w:w="8163"/>
        <w:gridCol w:w="18"/>
      </w:tblGrid>
      <w:tr w:rsidR="00D1300B" w:rsidRPr="0026112D" w:rsidTr="00CC339A">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t>VI.</w:t>
            </w:r>
          </w:p>
        </w:tc>
        <w:tc>
          <w:tcPr>
            <w:tcW w:w="8181" w:type="dxa"/>
            <w:gridSpan w:val="2"/>
          </w:tcPr>
          <w:p w:rsidR="003A0238" w:rsidRPr="0026112D" w:rsidRDefault="00D1300B" w:rsidP="003A0238">
            <w:pPr>
              <w:rPr>
                <w:rFonts w:ascii="Arial" w:hAnsi="Arial"/>
                <w:b/>
                <w:sz w:val="23"/>
                <w:szCs w:val="23"/>
              </w:rPr>
            </w:pPr>
            <w:r w:rsidRPr="0026112D">
              <w:rPr>
                <w:rFonts w:ascii="Arial" w:hAnsi="Arial"/>
                <w:b/>
                <w:sz w:val="23"/>
                <w:szCs w:val="23"/>
              </w:rPr>
              <w:t>SPECIAL NOTES</w:t>
            </w:r>
            <w:r w:rsidR="003A0238" w:rsidRPr="0026112D">
              <w:rPr>
                <w:rFonts w:ascii="Arial" w:hAnsi="Arial"/>
                <w:b/>
                <w:sz w:val="23"/>
                <w:szCs w:val="23"/>
              </w:rPr>
              <w:t>:</w:t>
            </w:r>
          </w:p>
          <w:p w:rsidR="00D1300B" w:rsidRPr="0026112D" w:rsidRDefault="00D1300B">
            <w:pPr>
              <w:rPr>
                <w:rFonts w:ascii="Arial" w:hAnsi="Arial"/>
                <w:sz w:val="23"/>
                <w:szCs w:val="23"/>
              </w:rPr>
            </w:pPr>
          </w:p>
        </w:tc>
      </w:tr>
      <w:tr w:rsidR="00EF4EC9" w:rsidRPr="0026112D" w:rsidTr="00CC339A">
        <w:trPr>
          <w:gridAfter w:val="1"/>
          <w:wAfter w:w="18" w:type="dxa"/>
          <w:cantSplit/>
        </w:trPr>
        <w:tc>
          <w:tcPr>
            <w:tcW w:w="8838" w:type="dxa"/>
            <w:gridSpan w:val="2"/>
          </w:tcPr>
          <w:p w:rsidR="00EF4EC9" w:rsidRDefault="00EF4EC9" w:rsidP="00EF4EC9">
            <w:pPr>
              <w:rPr>
                <w:rFonts w:ascii="Arial" w:hAnsi="Arial" w:cs="Arial"/>
                <w:sz w:val="23"/>
                <w:szCs w:val="23"/>
                <w:u w:val="single"/>
              </w:rPr>
            </w:pPr>
            <w:r w:rsidRPr="0026112D">
              <w:rPr>
                <w:rFonts w:ascii="Arial" w:hAnsi="Arial" w:cs="Arial"/>
                <w:sz w:val="23"/>
                <w:szCs w:val="23"/>
                <w:u w:val="single"/>
              </w:rPr>
              <w:lastRenderedPageBreak/>
              <w:t>Attendance:</w:t>
            </w:r>
          </w:p>
          <w:p w:rsidR="00765E43" w:rsidRPr="0026112D" w:rsidRDefault="00765E43" w:rsidP="00EF4EC9">
            <w:pPr>
              <w:rPr>
                <w:rFonts w:ascii="Arial" w:hAnsi="Arial" w:cs="Arial"/>
                <w:sz w:val="23"/>
                <w:szCs w:val="23"/>
                <w:u w:val="single"/>
              </w:rPr>
            </w:pPr>
          </w:p>
          <w:p w:rsidR="00EF4EC9" w:rsidRPr="0026112D" w:rsidRDefault="00EF4EC9" w:rsidP="00EF4EC9">
            <w:pPr>
              <w:rPr>
                <w:rFonts w:ascii="Arial" w:hAnsi="Arial" w:cs="Arial"/>
                <w:sz w:val="23"/>
                <w:szCs w:val="23"/>
              </w:rPr>
            </w:pPr>
            <w:r w:rsidRPr="0026112D">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26112D" w:rsidRDefault="00EF4EC9" w:rsidP="00EF4EC9">
            <w:pPr>
              <w:rPr>
                <w:rFonts w:ascii="Arial" w:hAnsi="Arial"/>
                <w:sz w:val="23"/>
                <w:szCs w:val="23"/>
              </w:rPr>
            </w:pPr>
          </w:p>
        </w:tc>
      </w:tr>
      <w:tr w:rsidR="00EF4EC9" w:rsidRPr="0026112D" w:rsidTr="00CC339A">
        <w:trPr>
          <w:gridAfter w:val="1"/>
          <w:wAfter w:w="18" w:type="dxa"/>
          <w:cantSplit/>
        </w:trPr>
        <w:tc>
          <w:tcPr>
            <w:tcW w:w="8838" w:type="dxa"/>
            <w:gridSpan w:val="2"/>
          </w:tcPr>
          <w:p w:rsidR="00765E43" w:rsidRPr="00765E43" w:rsidRDefault="00765E43" w:rsidP="00765E43">
            <w:pPr>
              <w:autoSpaceDE w:val="0"/>
              <w:autoSpaceDN w:val="0"/>
              <w:adjustRightInd w:val="0"/>
              <w:rPr>
                <w:rFonts w:ascii="Arial" w:hAnsi="Arial" w:cs="Arial"/>
                <w:color w:val="000000"/>
                <w:sz w:val="23"/>
                <w:szCs w:val="23"/>
                <w:lang w:val="en-CA" w:eastAsia="en-CA"/>
              </w:rPr>
            </w:pPr>
            <w:r w:rsidRPr="00765E43">
              <w:rPr>
                <w:rFonts w:ascii="Arial" w:hAnsi="Arial" w:cs="Arial"/>
                <w:color w:val="000000"/>
                <w:sz w:val="23"/>
                <w:szCs w:val="23"/>
                <w:u w:val="single"/>
                <w:lang w:val="en-CA" w:eastAsia="en-CA"/>
              </w:rPr>
              <w:t>Evaluation</w:t>
            </w:r>
            <w:r w:rsidRPr="00765E43">
              <w:rPr>
                <w:rFonts w:ascii="Arial" w:hAnsi="Arial" w:cs="Arial"/>
                <w:color w:val="000000"/>
                <w:sz w:val="23"/>
                <w:szCs w:val="23"/>
                <w:lang w:val="en-CA" w:eastAsia="en-CA"/>
              </w:rPr>
              <w:t>:</w:t>
            </w:r>
          </w:p>
          <w:p w:rsidR="00765E43" w:rsidRPr="00765E43" w:rsidRDefault="00765E43" w:rsidP="00765E43">
            <w:pPr>
              <w:autoSpaceDE w:val="0"/>
              <w:autoSpaceDN w:val="0"/>
              <w:adjustRightInd w:val="0"/>
              <w:rPr>
                <w:rFonts w:ascii="Arial" w:hAnsi="Arial" w:cs="Arial"/>
                <w:color w:val="000000"/>
                <w:sz w:val="23"/>
                <w:szCs w:val="23"/>
                <w:lang w:val="en-CA" w:eastAsia="en-CA"/>
              </w:rPr>
            </w:pPr>
          </w:p>
          <w:p w:rsidR="00765E43" w:rsidRPr="00A63FDB" w:rsidRDefault="00765E43" w:rsidP="00765E43">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A63FDB">
              <w:rPr>
                <w:rFonts w:ascii="Arial" w:hAnsi="Arial" w:cs="Arial"/>
                <w:color w:val="000000"/>
                <w:sz w:val="23"/>
                <w:szCs w:val="23"/>
                <w:lang w:val="en-GB"/>
              </w:rPr>
              <w:t xml:space="preserve">To be eligible to </w:t>
            </w:r>
            <w:r w:rsidR="00A63FDB">
              <w:rPr>
                <w:rFonts w:ascii="Arial" w:hAnsi="Arial" w:cs="Arial"/>
                <w:color w:val="000000"/>
                <w:sz w:val="23"/>
                <w:szCs w:val="23"/>
                <w:lang w:val="en-GB"/>
              </w:rPr>
              <w:t>write</w:t>
            </w:r>
            <w:r w:rsidRPr="00A63FDB">
              <w:rPr>
                <w:rFonts w:ascii="Arial" w:hAnsi="Arial" w:cs="Arial"/>
                <w:color w:val="000000"/>
                <w:sz w:val="23"/>
                <w:szCs w:val="23"/>
                <w:lang w:val="en-GB"/>
              </w:rPr>
              <w:t xml:space="preserve"> a </w:t>
            </w:r>
            <w:r w:rsidRPr="00A63FDB">
              <w:rPr>
                <w:rFonts w:ascii="Arial" w:hAnsi="Arial" w:cs="Arial"/>
                <w:color w:val="000000"/>
                <w:sz w:val="23"/>
                <w:szCs w:val="23"/>
                <w:u w:val="single"/>
                <w:lang w:val="en-GB"/>
              </w:rPr>
              <w:t>missed test</w:t>
            </w:r>
            <w:r w:rsidRPr="00A63FDB">
              <w:rPr>
                <w:rFonts w:ascii="Arial" w:hAnsi="Arial" w:cs="Arial"/>
                <w:color w:val="000000"/>
                <w:sz w:val="23"/>
                <w:szCs w:val="23"/>
                <w:lang w:val="en-GB"/>
              </w:rPr>
              <w:t xml:space="preserve">, </w:t>
            </w:r>
            <w:r w:rsidRPr="00A63FDB">
              <w:rPr>
                <w:rFonts w:ascii="Arial" w:hAnsi="Arial" w:cs="Arial"/>
                <w:sz w:val="23"/>
                <w:szCs w:val="23"/>
              </w:rPr>
              <w:t>the instructor must be contacted via phone o</w:t>
            </w:r>
            <w:r w:rsidR="00A63FDB">
              <w:rPr>
                <w:rFonts w:ascii="Arial" w:hAnsi="Arial" w:cs="Arial"/>
                <w:sz w:val="23"/>
                <w:szCs w:val="23"/>
              </w:rPr>
              <w:t xml:space="preserve">r email ASAP to discuss </w:t>
            </w:r>
            <w:r w:rsidRPr="00A63FDB">
              <w:rPr>
                <w:rFonts w:ascii="Arial" w:hAnsi="Arial" w:cs="Arial"/>
                <w:sz w:val="23"/>
                <w:szCs w:val="23"/>
              </w:rPr>
              <w:t xml:space="preserve">options. Students not contacting the instructor prior to a missed class or </w:t>
            </w:r>
            <w:r w:rsidRPr="00A63FDB">
              <w:rPr>
                <w:rFonts w:ascii="Arial" w:hAnsi="Arial" w:cs="Arial"/>
                <w:sz w:val="23"/>
                <w:szCs w:val="23"/>
                <w:u w:val="single"/>
              </w:rPr>
              <w:t>within a day</w:t>
            </w:r>
            <w:r w:rsidRPr="00A63FDB">
              <w:rPr>
                <w:rFonts w:ascii="Arial" w:hAnsi="Arial" w:cs="Arial"/>
                <w:sz w:val="23"/>
                <w:szCs w:val="23"/>
              </w:rPr>
              <w:t xml:space="preserve"> afterwards will get a zero except </w:t>
            </w:r>
            <w:r w:rsidR="00A63FDB" w:rsidRPr="00A63FDB">
              <w:rPr>
                <w:rFonts w:ascii="Arial" w:hAnsi="Arial" w:cs="Arial"/>
                <w:sz w:val="23"/>
                <w:szCs w:val="23"/>
              </w:rPr>
              <w:t>under extenuating circumstances as in the case of a medical excuse</w:t>
            </w:r>
            <w:r w:rsidRPr="00A63FDB">
              <w:rPr>
                <w:rFonts w:ascii="Arial" w:hAnsi="Arial" w:cs="Arial"/>
                <w:sz w:val="23"/>
                <w:szCs w:val="23"/>
              </w:rPr>
              <w:t>.</w:t>
            </w:r>
            <w:r w:rsidRPr="00A63FDB">
              <w:rPr>
                <w:rFonts w:ascii="Arial" w:hAnsi="Arial" w:cs="Arial"/>
                <w:b/>
                <w:sz w:val="23"/>
                <w:szCs w:val="23"/>
              </w:rPr>
              <w:t xml:space="preserve"> </w:t>
            </w:r>
          </w:p>
          <w:p w:rsidR="00765E43" w:rsidRPr="00A63FDB" w:rsidRDefault="00765E43" w:rsidP="00765E43">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 w:val="23"/>
                <w:szCs w:val="23"/>
                <w:lang w:val="en-GB"/>
              </w:rPr>
            </w:pPr>
          </w:p>
          <w:p w:rsidR="00765E43" w:rsidRPr="00A63FDB" w:rsidRDefault="00765E43" w:rsidP="00765E43">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 w:val="23"/>
                <w:szCs w:val="23"/>
              </w:rPr>
            </w:pPr>
            <w:r w:rsidRPr="006857BF">
              <w:rPr>
                <w:rFonts w:ascii="Arial" w:hAnsi="Arial" w:cs="Arial"/>
                <w:sz w:val="23"/>
                <w:szCs w:val="23"/>
                <w:u w:val="single"/>
              </w:rPr>
              <w:t>Late assignments</w:t>
            </w:r>
            <w:r w:rsidRPr="00A63FDB">
              <w:rPr>
                <w:rFonts w:ascii="Arial" w:hAnsi="Arial" w:cs="Arial"/>
                <w:sz w:val="23"/>
                <w:szCs w:val="23"/>
              </w:rPr>
              <w:t xml:space="preserve"> will only be accepted within 24 hours past the due date and will be penalized 20% except under extenuating circumstances</w:t>
            </w:r>
            <w:r w:rsidR="00A63FDB">
              <w:rPr>
                <w:rFonts w:ascii="Arial" w:hAnsi="Arial" w:cs="Arial"/>
                <w:sz w:val="23"/>
                <w:szCs w:val="23"/>
              </w:rPr>
              <w:t xml:space="preserve"> </w:t>
            </w:r>
            <w:r w:rsidR="00A63FDB" w:rsidRPr="00A63FDB">
              <w:rPr>
                <w:rFonts w:ascii="Arial" w:hAnsi="Arial" w:cs="Arial"/>
                <w:sz w:val="23"/>
                <w:szCs w:val="23"/>
              </w:rPr>
              <w:t>as in the case of a medical excuse</w:t>
            </w:r>
            <w:r w:rsidR="00A63FDB">
              <w:rPr>
                <w:rFonts w:ascii="Arial" w:hAnsi="Arial" w:cs="Arial"/>
                <w:sz w:val="23"/>
                <w:szCs w:val="23"/>
              </w:rPr>
              <w:t>.</w:t>
            </w:r>
            <w:r w:rsidRPr="00A63FDB">
              <w:rPr>
                <w:rFonts w:ascii="Arial" w:hAnsi="Arial" w:cs="Arial"/>
                <w:sz w:val="23"/>
                <w:szCs w:val="23"/>
              </w:rPr>
              <w:t xml:space="preserve"> </w:t>
            </w:r>
          </w:p>
          <w:p w:rsidR="00765E43" w:rsidRPr="00A63FDB" w:rsidRDefault="00765E43" w:rsidP="00765E43">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 w:val="23"/>
                <w:szCs w:val="23"/>
              </w:rPr>
            </w:pPr>
          </w:p>
          <w:p w:rsidR="00A63FDB" w:rsidRPr="00A63FDB" w:rsidRDefault="00A63FDB" w:rsidP="00A63FDB">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A63FDB">
              <w:rPr>
                <w:rFonts w:ascii="Arial" w:hAnsi="Arial" w:cs="Arial"/>
                <w:color w:val="000000"/>
                <w:sz w:val="23"/>
                <w:szCs w:val="23"/>
                <w:lang w:val="en-GB"/>
              </w:rPr>
              <w:t xml:space="preserve">Changes to the </w:t>
            </w:r>
            <w:r>
              <w:rPr>
                <w:rFonts w:ascii="Arial" w:hAnsi="Arial" w:cs="Arial"/>
                <w:color w:val="000000"/>
                <w:sz w:val="23"/>
                <w:szCs w:val="23"/>
                <w:lang w:val="en-GB"/>
              </w:rPr>
              <w:t>Course E</w:t>
            </w:r>
            <w:r w:rsidRPr="00A63FDB">
              <w:rPr>
                <w:rFonts w:ascii="Arial" w:hAnsi="Arial" w:cs="Arial"/>
                <w:color w:val="000000"/>
                <w:sz w:val="23"/>
                <w:szCs w:val="23"/>
                <w:lang w:val="en-GB"/>
              </w:rPr>
              <w:t>valuation scheme may be considered during the semester if approved by the majority of the class (majority = approval by 75% of students present at time of vote).</w:t>
            </w:r>
          </w:p>
          <w:p w:rsidR="00A63FDB" w:rsidRDefault="00A63FDB" w:rsidP="00A63FDB">
            <w:pPr>
              <w:autoSpaceDE w:val="0"/>
              <w:autoSpaceDN w:val="0"/>
              <w:ind w:left="360"/>
              <w:rPr>
                <w:rFonts w:ascii="Arial" w:hAnsi="Arial" w:cs="Arial"/>
                <w:sz w:val="23"/>
                <w:szCs w:val="23"/>
                <w:lang w:val="en-GB"/>
              </w:rPr>
            </w:pPr>
          </w:p>
          <w:p w:rsidR="00765E43" w:rsidRPr="00765E43" w:rsidRDefault="00765E43" w:rsidP="00765E43">
            <w:pPr>
              <w:numPr>
                <w:ilvl w:val="0"/>
                <w:numId w:val="21"/>
              </w:numPr>
              <w:autoSpaceDE w:val="0"/>
              <w:autoSpaceDN w:val="0"/>
              <w:rPr>
                <w:rFonts w:ascii="Arial" w:hAnsi="Arial" w:cs="Arial"/>
                <w:sz w:val="23"/>
                <w:szCs w:val="23"/>
                <w:lang w:val="en-GB"/>
              </w:rPr>
            </w:pPr>
            <w:r w:rsidRPr="00765E43">
              <w:rPr>
                <w:rFonts w:ascii="Arial" w:hAnsi="Arial" w:cs="Arial"/>
                <w:sz w:val="23"/>
                <w:szCs w:val="23"/>
                <w:lang w:val="en-GB"/>
              </w:rPr>
              <w:t>The instructor cannot guarantee responses to questions in the 24-hour period prior to assignment deadlines and tests via phone message or email.</w:t>
            </w:r>
          </w:p>
          <w:p w:rsidR="00EF4EC9" w:rsidRPr="0026112D" w:rsidRDefault="00EF4EC9" w:rsidP="004E298B">
            <w:pPr>
              <w:rPr>
                <w:rFonts w:ascii="Arial" w:hAnsi="Arial" w:cs="Arial"/>
                <w:sz w:val="23"/>
                <w:szCs w:val="23"/>
                <w:u w:val="single"/>
              </w:rPr>
            </w:pPr>
          </w:p>
        </w:tc>
      </w:tr>
    </w:tbl>
    <w:p w:rsidR="00BC5EAD" w:rsidRDefault="00BC5EAD"/>
    <w:p w:rsidR="00BC5EAD" w:rsidRDefault="00BC5EAD">
      <w:r>
        <w:br w:type="page"/>
      </w:r>
    </w:p>
    <w:tbl>
      <w:tblPr>
        <w:tblW w:w="10632" w:type="dxa"/>
        <w:tblInd w:w="-601" w:type="dxa"/>
        <w:tblLayout w:type="fixed"/>
        <w:tblLook w:val="0000" w:firstRow="0" w:lastRow="0" w:firstColumn="0" w:lastColumn="0" w:noHBand="0" w:noVBand="0"/>
      </w:tblPr>
      <w:tblGrid>
        <w:gridCol w:w="601"/>
        <w:gridCol w:w="18"/>
        <w:gridCol w:w="657"/>
        <w:gridCol w:w="8181"/>
        <w:gridCol w:w="1175"/>
      </w:tblGrid>
      <w:tr w:rsidR="00BC5EAD" w:rsidRPr="001F503D" w:rsidTr="00BC5EAD">
        <w:trPr>
          <w:gridBefore w:val="1"/>
          <w:gridAfter w:val="1"/>
          <w:wBefore w:w="601" w:type="dxa"/>
          <w:wAfter w:w="1175" w:type="dxa"/>
          <w:cantSplit/>
        </w:trPr>
        <w:tc>
          <w:tcPr>
            <w:tcW w:w="675" w:type="dxa"/>
            <w:gridSpan w:val="2"/>
          </w:tcPr>
          <w:p w:rsidR="00BC5EAD" w:rsidRPr="0026112D" w:rsidRDefault="00BC5EAD" w:rsidP="008C5F33">
            <w:pPr>
              <w:rPr>
                <w:rFonts w:ascii="Arial" w:hAnsi="Arial"/>
                <w:b/>
                <w:sz w:val="23"/>
                <w:szCs w:val="23"/>
              </w:rPr>
            </w:pPr>
            <w:r w:rsidRPr="0026112D">
              <w:rPr>
                <w:rFonts w:ascii="Arial" w:hAnsi="Arial"/>
                <w:b/>
                <w:sz w:val="23"/>
                <w:szCs w:val="23"/>
              </w:rPr>
              <w:lastRenderedPageBreak/>
              <w:t>VII.</w:t>
            </w:r>
          </w:p>
        </w:tc>
        <w:tc>
          <w:tcPr>
            <w:tcW w:w="8181" w:type="dxa"/>
          </w:tcPr>
          <w:p w:rsidR="00BC5EAD" w:rsidRPr="0026112D" w:rsidRDefault="00BC5EAD" w:rsidP="008C5F33">
            <w:pPr>
              <w:rPr>
                <w:rFonts w:ascii="Arial" w:hAnsi="Arial"/>
                <w:b/>
                <w:sz w:val="23"/>
                <w:szCs w:val="23"/>
              </w:rPr>
            </w:pPr>
            <w:r w:rsidRPr="0026112D">
              <w:rPr>
                <w:rFonts w:ascii="Arial" w:hAnsi="Arial"/>
                <w:b/>
                <w:sz w:val="23"/>
                <w:szCs w:val="23"/>
              </w:rPr>
              <w:t>COURSE OUTLINE ADDENDUM:</w:t>
            </w:r>
          </w:p>
          <w:p w:rsidR="00BC5EAD" w:rsidRPr="0026112D" w:rsidRDefault="00BC5EAD" w:rsidP="008C5F33">
            <w:pPr>
              <w:rPr>
                <w:rFonts w:ascii="Arial" w:hAnsi="Arial"/>
                <w:b/>
                <w:sz w:val="23"/>
                <w:szCs w:val="23"/>
              </w:rPr>
            </w:pPr>
          </w:p>
        </w:tc>
      </w:tr>
      <w:tr w:rsidR="00BC5EAD" w:rsidRPr="001F503D" w:rsidTr="00BC5EAD">
        <w:trPr>
          <w:gridBefore w:val="1"/>
          <w:gridAfter w:val="1"/>
          <w:wBefore w:w="601" w:type="dxa"/>
          <w:wAfter w:w="1175" w:type="dxa"/>
          <w:cantSplit/>
        </w:trPr>
        <w:tc>
          <w:tcPr>
            <w:tcW w:w="675" w:type="dxa"/>
            <w:gridSpan w:val="2"/>
          </w:tcPr>
          <w:p w:rsidR="00BC5EAD" w:rsidRDefault="00BC5EAD" w:rsidP="008C5F33">
            <w:pPr>
              <w:rPr>
                <w:rFonts w:ascii="Arial" w:hAnsi="Arial"/>
              </w:rPr>
            </w:pPr>
          </w:p>
        </w:tc>
        <w:tc>
          <w:tcPr>
            <w:tcW w:w="8181" w:type="dxa"/>
          </w:tcPr>
          <w:p w:rsidR="00BC5EAD" w:rsidRPr="001F503D" w:rsidRDefault="00BC5EAD" w:rsidP="008C5F33">
            <w:pPr>
              <w:rPr>
                <w:rFonts w:ascii="Arial" w:hAnsi="Arial"/>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1.</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Course Outline Amendments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The faculty member reserves the right to change the information contained in this course outline depending on the needs of the learner and the availability of resources.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2.</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Retention of Course Outlines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It is the responsibility of the student to retain all course outlines for possible future use in acquiring advanced standing at other postsecondary institutions.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3.</w:t>
            </w:r>
          </w:p>
        </w:tc>
        <w:tc>
          <w:tcPr>
            <w:tcW w:w="10013" w:type="dxa"/>
            <w:gridSpan w:val="3"/>
          </w:tcPr>
          <w:p w:rsidR="00060320" w:rsidRPr="00060320" w:rsidRDefault="00060320" w:rsidP="008C5F33">
            <w:pPr>
              <w:rPr>
                <w:rFonts w:ascii="Arial" w:hAnsi="Arial" w:cs="Arial"/>
                <w:b/>
                <w:sz w:val="23"/>
                <w:szCs w:val="23"/>
              </w:rPr>
            </w:pPr>
            <w:r w:rsidRPr="00060320">
              <w:rPr>
                <w:rFonts w:ascii="Arial" w:hAnsi="Arial" w:cs="Arial"/>
                <w:sz w:val="23"/>
                <w:szCs w:val="23"/>
                <w:u w:val="single"/>
              </w:rPr>
              <w:t>Prior Learning Assessment</w:t>
            </w:r>
            <w:r w:rsidRPr="00060320">
              <w:rPr>
                <w:rFonts w:ascii="Arial" w:hAnsi="Arial" w:cs="Arial"/>
                <w:b/>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Credit for prior learning will also be given upon successful completion of a challenge exam or portfolio. Student Services can provide information regarding the Prior Learning Assessment and Recognition policy or it can be viewed on the student portal.</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Substitute course information is available in the Registrar's office.</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4.</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Student Portal:</w:t>
            </w:r>
          </w:p>
          <w:p w:rsidR="00060320" w:rsidRPr="00060320" w:rsidRDefault="00060320" w:rsidP="008C5F33">
            <w:pPr>
              <w:rPr>
                <w:rFonts w:ascii="Arial" w:hAnsi="Arial" w:cs="Arial"/>
                <w:i/>
                <w:sz w:val="23"/>
                <w:szCs w:val="23"/>
              </w:rPr>
            </w:pPr>
            <w:r w:rsidRPr="00060320">
              <w:rPr>
                <w:rFonts w:ascii="Arial" w:hAnsi="Arial" w:cs="Arial"/>
                <w:sz w:val="23"/>
                <w:szCs w:val="23"/>
              </w:rPr>
              <w:t xml:space="preserve">The Sault College portal allows you to view all your student information in one place. </w:t>
            </w:r>
            <w:proofErr w:type="spellStart"/>
            <w:r w:rsidRPr="00060320">
              <w:rPr>
                <w:rFonts w:ascii="Arial" w:hAnsi="Arial" w:cs="Arial"/>
                <w:b/>
                <w:sz w:val="23"/>
                <w:szCs w:val="23"/>
              </w:rPr>
              <w:t>mysaultcollege</w:t>
            </w:r>
            <w:proofErr w:type="spellEnd"/>
            <w:r w:rsidRPr="00060320">
              <w:rPr>
                <w:rFonts w:ascii="Arial" w:hAnsi="Arial" w:cs="Arial"/>
                <w:b/>
                <w:sz w:val="23"/>
                <w:szCs w:val="23"/>
              </w:rPr>
              <w:t xml:space="preserve"> </w:t>
            </w:r>
            <w:r w:rsidRPr="00060320">
              <w:rPr>
                <w:rFonts w:ascii="Arial" w:hAnsi="Arial" w:cs="Arial"/>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announcements, news, academic calendar of events, class cancellations, </w:t>
            </w:r>
            <w:proofErr w:type="spellStart"/>
            <w:r w:rsidRPr="00060320">
              <w:rPr>
                <w:rFonts w:ascii="Arial" w:hAnsi="Arial" w:cs="Arial"/>
                <w:sz w:val="23"/>
                <w:szCs w:val="23"/>
              </w:rPr>
              <w:t>your</w:t>
            </w:r>
            <w:proofErr w:type="spellEnd"/>
            <w:r w:rsidRPr="00060320">
              <w:rPr>
                <w:rFonts w:ascii="Arial" w:hAnsi="Arial" w:cs="Arial"/>
                <w:sz w:val="23"/>
                <w:szCs w:val="23"/>
              </w:rPr>
              <w:t xml:space="preserve"> learning management system (LMS), and much more is available.  Go to </w:t>
            </w:r>
            <w:hyperlink r:id="rId9" w:history="1">
              <w:r w:rsidRPr="00060320">
                <w:rPr>
                  <w:rStyle w:val="Hyperlink"/>
                  <w:rFonts w:ascii="Arial" w:hAnsi="Arial" w:cs="Arial"/>
                  <w:sz w:val="23"/>
                  <w:szCs w:val="23"/>
                </w:rPr>
                <w:t>https://my.saultcollege.ca</w:t>
              </w:r>
            </w:hyperlink>
            <w:r w:rsidRPr="00060320">
              <w:rPr>
                <w:rFonts w:ascii="Arial" w:hAnsi="Arial" w:cs="Arial"/>
                <w:sz w:val="23"/>
                <w:szCs w:val="23"/>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5.</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Communication:</w:t>
            </w:r>
          </w:p>
          <w:p w:rsidR="00060320" w:rsidRPr="00060320" w:rsidRDefault="00060320" w:rsidP="008C5F33">
            <w:pPr>
              <w:rPr>
                <w:rFonts w:ascii="Arial" w:hAnsi="Arial" w:cs="Arial"/>
                <w:color w:val="0000FF"/>
                <w:sz w:val="23"/>
                <w:szCs w:val="23"/>
                <w:lang w:val="en-CA" w:eastAsia="en-CA"/>
              </w:rPr>
            </w:pPr>
            <w:r w:rsidRPr="00060320">
              <w:rPr>
                <w:rFonts w:ascii="Arial" w:hAnsi="Arial" w:cs="Arial"/>
                <w:sz w:val="23"/>
                <w:szCs w:val="23"/>
                <w:lang w:val="en-CA" w:eastAsia="en-CA"/>
              </w:rPr>
              <w:t xml:space="preserve">The College considers </w:t>
            </w:r>
            <w:r w:rsidRPr="00060320">
              <w:rPr>
                <w:rFonts w:ascii="Arial" w:hAnsi="Arial" w:cs="Arial"/>
                <w:b/>
                <w:bCs/>
                <w:i/>
                <w:iCs/>
                <w:sz w:val="23"/>
                <w:szCs w:val="23"/>
                <w:lang w:val="en-CA" w:eastAsia="en-CA"/>
              </w:rPr>
              <w:t>Desire2Learn (D2L) </w:t>
            </w:r>
            <w:r w:rsidRPr="00060320">
              <w:rPr>
                <w:rFonts w:ascii="Arial" w:hAnsi="Arial" w:cs="Arial"/>
                <w:sz w:val="23"/>
                <w:szCs w:val="23"/>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060320">
              <w:rPr>
                <w:rFonts w:ascii="Arial" w:hAnsi="Arial" w:cs="Arial"/>
                <w:color w:val="0000FF"/>
                <w:sz w:val="23"/>
                <w:szCs w:val="23"/>
                <w:lang w:val="en-CA" w:eastAsia="en-CA"/>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6.</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Accessibility Services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If you are a student with a disability (e.g. physical limitations, visual impairments, hearing impairments, or learning disabilities), you are encouraged to discuss required accommodations with the</w:t>
            </w:r>
            <w:r w:rsidRPr="00060320">
              <w:rPr>
                <w:rFonts w:ascii="Arial" w:hAnsi="Arial" w:cs="Arial"/>
                <w:color w:val="1F497D"/>
                <w:sz w:val="23"/>
                <w:szCs w:val="23"/>
              </w:rPr>
              <w:t xml:space="preserve"> </w:t>
            </w:r>
            <w:r w:rsidRPr="00060320">
              <w:rPr>
                <w:rFonts w:ascii="Arial" w:hAnsi="Arial" w:cs="Arial"/>
                <w:sz w:val="23"/>
                <w:szCs w:val="23"/>
              </w:rPr>
              <w:t xml:space="preserve">Accessibility Services office.  Call Ext. 2703 or email </w:t>
            </w:r>
            <w:hyperlink r:id="rId10" w:history="1">
              <w:r w:rsidRPr="00060320">
                <w:rPr>
                  <w:rStyle w:val="Hyperlink"/>
                  <w:rFonts w:ascii="Arial" w:hAnsi="Arial" w:cs="Arial"/>
                  <w:sz w:val="23"/>
                  <w:szCs w:val="23"/>
                </w:rPr>
                <w:t>studentsupport@saultcollege.ca</w:t>
              </w:r>
            </w:hyperlink>
            <w:r w:rsidRPr="00060320">
              <w:rPr>
                <w:rFonts w:ascii="Arial" w:hAnsi="Arial" w:cs="Arial"/>
                <w:color w:val="1F497D"/>
                <w:sz w:val="23"/>
                <w:szCs w:val="23"/>
              </w:rPr>
              <w:t xml:space="preserve"> </w:t>
            </w:r>
            <w:r w:rsidRPr="00060320">
              <w:rPr>
                <w:rFonts w:ascii="Arial" w:hAnsi="Arial" w:cs="Arial"/>
                <w:sz w:val="23"/>
                <w:szCs w:val="23"/>
              </w:rPr>
              <w:t>so that support services can be arranged for you.</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lastRenderedPageBreak/>
              <w:t>7.</w:t>
            </w:r>
          </w:p>
        </w:tc>
        <w:tc>
          <w:tcPr>
            <w:tcW w:w="10013" w:type="dxa"/>
            <w:gridSpan w:val="3"/>
          </w:tcPr>
          <w:p w:rsidR="00060320" w:rsidRPr="00060320" w:rsidRDefault="00060320" w:rsidP="008C5F33">
            <w:pPr>
              <w:rPr>
                <w:rFonts w:ascii="Arial" w:hAnsi="Arial" w:cs="Arial"/>
                <w:sz w:val="23"/>
                <w:szCs w:val="23"/>
                <w:u w:val="single"/>
                <w:lang w:eastAsia="en-CA"/>
              </w:rPr>
            </w:pPr>
            <w:r w:rsidRPr="00060320">
              <w:rPr>
                <w:rFonts w:ascii="Arial" w:hAnsi="Arial" w:cs="Arial"/>
                <w:sz w:val="23"/>
                <w:szCs w:val="23"/>
                <w:u w:val="single"/>
                <w:lang w:eastAsia="en-CA"/>
              </w:rPr>
              <w:t>Audio and Video Recording Devices in the Classroom:</w:t>
            </w:r>
          </w:p>
          <w:p w:rsidR="00060320" w:rsidRPr="00060320" w:rsidRDefault="00060320" w:rsidP="008C5F33">
            <w:pPr>
              <w:rPr>
                <w:rFonts w:ascii="Arial" w:hAnsi="Arial" w:cs="Arial"/>
                <w:sz w:val="23"/>
                <w:szCs w:val="23"/>
              </w:rPr>
            </w:pPr>
            <w:r w:rsidRPr="00060320">
              <w:rPr>
                <w:rFonts w:ascii="Arial" w:hAnsi="Arial" w:cs="Arial"/>
                <w:sz w:val="23"/>
                <w:szCs w:val="23"/>
                <w:lang w:eastAsia="en-CA"/>
              </w:rPr>
              <w:t>Students who wish to use electronic devices in the classroom will seek permission of the faculty member before proceeding to record instruction. S</w:t>
            </w:r>
            <w:r w:rsidRPr="00060320">
              <w:rPr>
                <w:rFonts w:ascii="Arial" w:hAnsi="Arial" w:cs="Arial"/>
                <w:sz w:val="23"/>
                <w:szCs w:val="23"/>
              </w:rPr>
              <w:t>tudents with disabilities who require audio or visual recording devices in the classroom as an accommodation will receive approval from their counsellor once the Audio and Video Recording Devices in the Classroom Policy has been reviewed by the student.</w:t>
            </w:r>
            <w:r w:rsidRPr="00060320">
              <w:rPr>
                <w:rFonts w:ascii="Arial" w:hAnsi="Arial" w:cs="Arial"/>
                <w:sz w:val="23"/>
                <w:szCs w:val="23"/>
                <w:lang w:eastAsia="en-CA"/>
              </w:rPr>
              <w:t> </w:t>
            </w:r>
            <w:r w:rsidRPr="00060320">
              <w:rPr>
                <w:rFonts w:ascii="Arial" w:hAnsi="Arial" w:cs="Arial"/>
                <w:sz w:val="23"/>
                <w:szCs w:val="23"/>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8.</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Academic Dishonesty</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 xml:space="preserve">Students should refer to the definition of “academic dishonesty” in the </w:t>
            </w:r>
            <w:r w:rsidRPr="00060320">
              <w:rPr>
                <w:rFonts w:ascii="Arial" w:hAnsi="Arial" w:cs="Arial"/>
                <w:i/>
                <w:iCs/>
                <w:sz w:val="23"/>
                <w:szCs w:val="23"/>
              </w:rPr>
              <w:t>Student Code of Conduct</w:t>
            </w:r>
            <w:r w:rsidRPr="00060320">
              <w:rPr>
                <w:rFonts w:ascii="Arial" w:hAnsi="Arial" w:cs="Arial"/>
                <w:sz w:val="23"/>
                <w:szCs w:val="23"/>
              </w:rPr>
              <w:t>.  Students who engage in academic dishonesty will be issued a sanction under the Student Code of Conduct which could lead to and include expulsion from the course/program</w:t>
            </w:r>
            <w:r w:rsidRPr="00060320">
              <w:rPr>
                <w:rFonts w:ascii="Arial" w:hAnsi="Arial" w:cs="Arial"/>
                <w:color w:val="1F497D"/>
                <w:sz w:val="23"/>
                <w:szCs w:val="23"/>
              </w:rPr>
              <w:t>.</w:t>
            </w:r>
            <w:r w:rsidRPr="00060320">
              <w:rPr>
                <w:rFonts w:ascii="Arial" w:hAnsi="Arial" w:cs="Arial"/>
                <w:sz w:val="23"/>
                <w:szCs w:val="23"/>
              </w:rPr>
              <w:t xml:space="preserve"> In order to protect students from inadvertent plagiarism, to protect the copyright of the material referenced, and to credit the author of the material, students must use a documentation format for referencing source material.</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9.</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Tuition Default:</w:t>
            </w:r>
          </w:p>
          <w:p w:rsidR="00060320" w:rsidRPr="00060320" w:rsidRDefault="00060320" w:rsidP="008C5F33">
            <w:pPr>
              <w:rPr>
                <w:rFonts w:ascii="Arial" w:hAnsi="Arial" w:cs="Arial"/>
                <w:iCs/>
                <w:sz w:val="23"/>
                <w:szCs w:val="23"/>
              </w:rPr>
            </w:pPr>
            <w:r w:rsidRPr="00060320">
              <w:rPr>
                <w:rFonts w:ascii="Arial" w:hAnsi="Arial" w:cs="Arial"/>
                <w:sz w:val="23"/>
                <w:szCs w:val="23"/>
              </w:rPr>
              <w:t>Stu</w:t>
            </w:r>
            <w:r w:rsidRPr="00060320">
              <w:rPr>
                <w:rFonts w:ascii="Arial" w:hAnsi="Arial" w:cs="Arial"/>
                <w:iCs/>
                <w:sz w:val="23"/>
                <w:szCs w:val="23"/>
              </w:rPr>
              <w:t xml:space="preserve">dents who have defaulted on the payment of tuition) as </w:t>
            </w:r>
            <w:bookmarkStart w:id="1" w:name="Dropdown2"/>
            <w:r w:rsidRPr="00060320">
              <w:rPr>
                <w:rFonts w:ascii="Arial" w:hAnsi="Arial" w:cs="Arial"/>
                <w:iCs/>
                <w:sz w:val="23"/>
                <w:szCs w:val="23"/>
              </w:rPr>
              <w:t xml:space="preserve">of the first week of </w:t>
            </w:r>
            <w:bookmarkEnd w:id="1"/>
            <w:r w:rsidRPr="00060320">
              <w:rPr>
                <w:rFonts w:ascii="Arial" w:hAnsi="Arial" w:cs="Arial"/>
                <w:sz w:val="23"/>
                <w:szCs w:val="23"/>
              </w:rPr>
              <w:t xml:space="preserve">November (fall semester courses), first week of March (winter semester courses) or first week of June (summer semester courses) </w:t>
            </w:r>
            <w:r w:rsidRPr="00060320">
              <w:rPr>
                <w:rFonts w:ascii="Arial" w:hAnsi="Arial" w:cs="Arial"/>
                <w:iCs/>
                <w:sz w:val="23"/>
                <w:szCs w:val="23"/>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60320" w:rsidRPr="00060320" w:rsidRDefault="00060320" w:rsidP="008C5F33">
            <w:pPr>
              <w:rPr>
                <w:rFonts w:ascii="Arial" w:hAnsi="Arial" w:cs="Arial"/>
                <w:sz w:val="23"/>
                <w:szCs w:val="23"/>
              </w:rPr>
            </w:pP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72" w:rsidRDefault="00645572">
      <w:r>
        <w:separator/>
      </w:r>
    </w:p>
  </w:endnote>
  <w:endnote w:type="continuationSeparator" w:id="0">
    <w:p w:rsidR="00645572" w:rsidRDefault="0064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72" w:rsidRDefault="00645572">
      <w:r>
        <w:separator/>
      </w:r>
    </w:p>
  </w:footnote>
  <w:footnote w:type="continuationSeparator" w:id="0">
    <w:p w:rsidR="00645572" w:rsidRDefault="00645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Pr="006B128B" w:rsidRDefault="00CB4EB0">
    <w:pPr>
      <w:pStyle w:val="Header"/>
      <w:framePr w:wrap="around" w:vAnchor="text" w:hAnchor="margin" w:xAlign="center" w:y="1"/>
      <w:rPr>
        <w:rStyle w:val="PageNumber"/>
        <w:rFonts w:ascii="Arial" w:hAnsi="Arial" w:cs="Arial"/>
      </w:rPr>
    </w:pPr>
    <w:r w:rsidRPr="006B128B">
      <w:rPr>
        <w:rStyle w:val="PageNumber"/>
        <w:rFonts w:ascii="Arial" w:hAnsi="Arial" w:cs="Arial"/>
      </w:rPr>
      <w:fldChar w:fldCharType="begin"/>
    </w:r>
    <w:r w:rsidRPr="006B128B">
      <w:rPr>
        <w:rStyle w:val="PageNumber"/>
        <w:rFonts w:ascii="Arial" w:hAnsi="Arial" w:cs="Arial"/>
      </w:rPr>
      <w:instrText xml:space="preserve">PAGE  </w:instrText>
    </w:r>
    <w:r w:rsidRPr="006B128B">
      <w:rPr>
        <w:rStyle w:val="PageNumber"/>
        <w:rFonts w:ascii="Arial" w:hAnsi="Arial" w:cs="Arial"/>
      </w:rPr>
      <w:fldChar w:fldCharType="separate"/>
    </w:r>
    <w:r w:rsidR="006A7084">
      <w:rPr>
        <w:rStyle w:val="PageNumber"/>
        <w:rFonts w:ascii="Arial" w:hAnsi="Arial" w:cs="Arial"/>
        <w:noProof/>
      </w:rPr>
      <w:t>7</w:t>
    </w:r>
    <w:r w:rsidRPr="006B128B">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C5EAD">
          <w:pPr>
            <w:rPr>
              <w:rFonts w:ascii="Arial" w:hAnsi="Arial"/>
              <w:snapToGrid w:val="0"/>
            </w:rPr>
          </w:pPr>
          <w:r>
            <w:rPr>
              <w:rFonts w:ascii="Arial" w:hAnsi="Arial"/>
              <w:snapToGrid w:val="0"/>
            </w:rPr>
            <w:t>Wildlife Biology and Management</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BC5EAD">
          <w:pPr>
            <w:pStyle w:val="Header"/>
            <w:jc w:val="right"/>
            <w:rPr>
              <w:rFonts w:ascii="Arial" w:hAnsi="Arial"/>
              <w:snapToGrid w:val="0"/>
            </w:rPr>
          </w:pPr>
          <w:r>
            <w:rPr>
              <w:rFonts w:ascii="Arial" w:hAnsi="Arial"/>
              <w:snapToGrid w:val="0"/>
            </w:rPr>
            <w:t>NRT 205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20"/>
  </w:num>
  <w:num w:numId="6">
    <w:abstractNumId w:val="3"/>
  </w:num>
  <w:num w:numId="7">
    <w:abstractNumId w:val="1"/>
  </w:num>
  <w:num w:numId="8">
    <w:abstractNumId w:val="12"/>
  </w:num>
  <w:num w:numId="9">
    <w:abstractNumId w:val="15"/>
  </w:num>
  <w:num w:numId="10">
    <w:abstractNumId w:val="4"/>
  </w:num>
  <w:num w:numId="11">
    <w:abstractNumId w:val="11"/>
  </w:num>
  <w:num w:numId="12">
    <w:abstractNumId w:val="0"/>
  </w:num>
  <w:num w:numId="13">
    <w:abstractNumId w:val="7"/>
  </w:num>
  <w:num w:numId="14">
    <w:abstractNumId w:val="5"/>
  </w:num>
  <w:num w:numId="15">
    <w:abstractNumId w:val="2"/>
  </w:num>
  <w:num w:numId="16">
    <w:abstractNumId w:val="10"/>
  </w:num>
  <w:num w:numId="17">
    <w:abstractNumId w:val="19"/>
  </w:num>
  <w:num w:numId="18">
    <w:abstractNumId w:val="13"/>
  </w:num>
  <w:num w:numId="19">
    <w:abstractNumId w:val="16"/>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60320"/>
    <w:rsid w:val="000670DC"/>
    <w:rsid w:val="0013201F"/>
    <w:rsid w:val="001428EB"/>
    <w:rsid w:val="001571FE"/>
    <w:rsid w:val="00177078"/>
    <w:rsid w:val="001B72EE"/>
    <w:rsid w:val="00200B0D"/>
    <w:rsid w:val="00247866"/>
    <w:rsid w:val="0026112D"/>
    <w:rsid w:val="00283F8A"/>
    <w:rsid w:val="002876E6"/>
    <w:rsid w:val="00295232"/>
    <w:rsid w:val="002D0F95"/>
    <w:rsid w:val="002D240A"/>
    <w:rsid w:val="00354FD5"/>
    <w:rsid w:val="003A0238"/>
    <w:rsid w:val="003D0B70"/>
    <w:rsid w:val="003D5562"/>
    <w:rsid w:val="00416AFC"/>
    <w:rsid w:val="00441ECC"/>
    <w:rsid w:val="00455859"/>
    <w:rsid w:val="0045769A"/>
    <w:rsid w:val="00497B5F"/>
    <w:rsid w:val="004C2ED5"/>
    <w:rsid w:val="004E298B"/>
    <w:rsid w:val="00532940"/>
    <w:rsid w:val="00533537"/>
    <w:rsid w:val="0055275F"/>
    <w:rsid w:val="0056705E"/>
    <w:rsid w:val="005A28BC"/>
    <w:rsid w:val="005C10A6"/>
    <w:rsid w:val="00613807"/>
    <w:rsid w:val="00626C24"/>
    <w:rsid w:val="00645572"/>
    <w:rsid w:val="006857BF"/>
    <w:rsid w:val="006A7084"/>
    <w:rsid w:val="006B128B"/>
    <w:rsid w:val="00721404"/>
    <w:rsid w:val="00721FF2"/>
    <w:rsid w:val="00723208"/>
    <w:rsid w:val="00732848"/>
    <w:rsid w:val="00754E67"/>
    <w:rsid w:val="00765E43"/>
    <w:rsid w:val="007A0698"/>
    <w:rsid w:val="007E6621"/>
    <w:rsid w:val="007F132C"/>
    <w:rsid w:val="007F73A4"/>
    <w:rsid w:val="00807801"/>
    <w:rsid w:val="008476B6"/>
    <w:rsid w:val="00867048"/>
    <w:rsid w:val="009B5B24"/>
    <w:rsid w:val="00A01D87"/>
    <w:rsid w:val="00A023DB"/>
    <w:rsid w:val="00A059FD"/>
    <w:rsid w:val="00A63FDB"/>
    <w:rsid w:val="00A85995"/>
    <w:rsid w:val="00A9176F"/>
    <w:rsid w:val="00A97B10"/>
    <w:rsid w:val="00AC5756"/>
    <w:rsid w:val="00B50404"/>
    <w:rsid w:val="00B778BA"/>
    <w:rsid w:val="00B835FC"/>
    <w:rsid w:val="00BA119A"/>
    <w:rsid w:val="00BA318C"/>
    <w:rsid w:val="00BC5EAD"/>
    <w:rsid w:val="00BC7832"/>
    <w:rsid w:val="00BD0962"/>
    <w:rsid w:val="00C0550E"/>
    <w:rsid w:val="00C16C98"/>
    <w:rsid w:val="00C53F7E"/>
    <w:rsid w:val="00C87B5D"/>
    <w:rsid w:val="00C97440"/>
    <w:rsid w:val="00C97897"/>
    <w:rsid w:val="00CB4EB0"/>
    <w:rsid w:val="00CC1343"/>
    <w:rsid w:val="00CC339A"/>
    <w:rsid w:val="00CE1CA8"/>
    <w:rsid w:val="00D1300B"/>
    <w:rsid w:val="00D279CC"/>
    <w:rsid w:val="00D35EA1"/>
    <w:rsid w:val="00DC1839"/>
    <w:rsid w:val="00E25868"/>
    <w:rsid w:val="00E8152E"/>
    <w:rsid w:val="00E86FF6"/>
    <w:rsid w:val="00EE6E49"/>
    <w:rsid w:val="00EF4EC9"/>
    <w:rsid w:val="00F0236B"/>
    <w:rsid w:val="00F430A9"/>
    <w:rsid w:val="00F827F2"/>
    <w:rsid w:val="00FE7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37BEF-66C9-4F05-8E7B-FA9CDACB5341}"/>
</file>

<file path=customXml/itemProps2.xml><?xml version="1.0" encoding="utf-8"?>
<ds:datastoreItem xmlns:ds="http://schemas.openxmlformats.org/officeDocument/2006/customXml" ds:itemID="{92E24B39-2D0A-44BA-BEBC-ADBF445A5B2F}"/>
</file>

<file path=customXml/itemProps3.xml><?xml version="1.0" encoding="utf-8"?>
<ds:datastoreItem xmlns:ds="http://schemas.openxmlformats.org/officeDocument/2006/customXml" ds:itemID="{269FD4C4-A5CD-4E91-B40F-EF0A45795D9A}"/>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2016-05-27T16:35:00Z</cp:lastPrinted>
  <dcterms:created xsi:type="dcterms:W3CDTF">2016-05-27T16:35:00Z</dcterms:created>
  <dcterms:modified xsi:type="dcterms:W3CDTF">2016-05-27T16:35:00Z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7710000</vt:r8>
  </property>
</Properties>
</file>